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69" w:rsidRDefault="00E23969" w:rsidP="00E23969">
      <w:pPr>
        <w:spacing w:after="0" w:line="240" w:lineRule="auto"/>
        <w:jc w:val="center"/>
        <w:rPr>
          <w:rFonts w:ascii="Arial" w:hAnsi="Arial" w:cs="Arial"/>
          <w:b/>
          <w:sz w:val="24"/>
          <w:szCs w:val="24"/>
          <w:u w:val="single"/>
        </w:rPr>
      </w:pPr>
      <w:r>
        <w:rPr>
          <w:rFonts w:ascii="Arial" w:hAnsi="Arial" w:cs="Arial"/>
          <w:b/>
          <w:sz w:val="24"/>
          <w:szCs w:val="24"/>
          <w:u w:val="single"/>
        </w:rPr>
        <w:t>CUESTIONARIO DE TÉCNICA JURÍDICA</w:t>
      </w:r>
    </w:p>
    <w:p w:rsidR="00E23969" w:rsidRDefault="00E23969" w:rsidP="00E23969">
      <w:pPr>
        <w:spacing w:after="0" w:line="240" w:lineRule="auto"/>
        <w:jc w:val="center"/>
        <w:rPr>
          <w:rFonts w:ascii="Arial" w:hAnsi="Arial" w:cs="Arial"/>
          <w:b/>
          <w:sz w:val="24"/>
          <w:szCs w:val="24"/>
          <w:u w:val="single"/>
        </w:rPr>
      </w:pPr>
    </w:p>
    <w:p w:rsidR="00E23969" w:rsidRPr="00511B20"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511B20">
        <w:rPr>
          <w:rFonts w:ascii="Arial" w:hAnsi="Arial" w:cs="Arial"/>
          <w:b/>
          <w:sz w:val="24"/>
          <w:szCs w:val="24"/>
          <w:u w:val="single"/>
        </w:rPr>
        <w:t>CONCEPTO DE ACCIÓN</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La acción es el derecho abstracto (o el poder) de acudir ante los órganos de la jurisdicción reclamando una pretensión, es decir, de perseguir en juicio aquello que se nos debe.</w:t>
      </w:r>
    </w:p>
    <w:p w:rsidR="00E23969" w:rsidRPr="00162EC4" w:rsidRDefault="00E23969" w:rsidP="00E23969">
      <w:pPr>
        <w:pStyle w:val="Prrafodelista"/>
        <w:spacing w:after="0" w:line="240" w:lineRule="auto"/>
        <w:ind w:left="360"/>
        <w:jc w:val="both"/>
        <w:rPr>
          <w:rFonts w:ascii="Arial" w:hAnsi="Arial" w:cs="Arial"/>
          <w:sz w:val="24"/>
          <w:szCs w:val="24"/>
        </w:rPr>
      </w:pPr>
      <w:r w:rsidRPr="00162EC4">
        <w:rPr>
          <w:rFonts w:ascii="Arial" w:hAnsi="Arial" w:cs="Arial"/>
          <w:sz w:val="24"/>
          <w:szCs w:val="24"/>
        </w:rPr>
        <w:t xml:space="preserve"> </w:t>
      </w:r>
    </w:p>
    <w:p w:rsidR="00E23969" w:rsidRPr="00511B20"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511B20">
        <w:rPr>
          <w:rFonts w:ascii="Arial" w:hAnsi="Arial" w:cs="Arial"/>
          <w:b/>
          <w:sz w:val="24"/>
          <w:szCs w:val="24"/>
          <w:u w:val="single"/>
        </w:rPr>
        <w:t>ÓRGANOS JURISDICCIONALES DEL PODER JUDICIAL. CITAR.</w:t>
      </w:r>
    </w:p>
    <w:p w:rsidR="00E23969" w:rsidRDefault="00E23969" w:rsidP="00E23969">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Corte Suprema de Justicia</w:t>
      </w:r>
    </w:p>
    <w:p w:rsidR="00E23969" w:rsidRDefault="00E23969" w:rsidP="00E23969">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Tribunal de Cuentas</w:t>
      </w:r>
    </w:p>
    <w:p w:rsidR="00E23969" w:rsidRDefault="00E23969" w:rsidP="00E23969">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Tribunal de Apelación</w:t>
      </w:r>
    </w:p>
    <w:p w:rsidR="00E23969" w:rsidRDefault="00E23969" w:rsidP="00E23969">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Juzgados de Primera Instancia</w:t>
      </w:r>
    </w:p>
    <w:p w:rsidR="00E23969" w:rsidRDefault="00E23969" w:rsidP="00E23969">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Juez de Paz Letrada</w:t>
      </w:r>
    </w:p>
    <w:p w:rsidR="00E23969" w:rsidRDefault="00E23969" w:rsidP="00E23969">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Juzgados de Paz</w:t>
      </w:r>
    </w:p>
    <w:p w:rsidR="00E23969" w:rsidRDefault="00E23969" w:rsidP="00E23969">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Justicia Electoral</w:t>
      </w:r>
    </w:p>
    <w:p w:rsidR="00E23969" w:rsidRPr="00162EC4" w:rsidRDefault="00E23969" w:rsidP="00E23969">
      <w:pPr>
        <w:pStyle w:val="Prrafodelista"/>
        <w:spacing w:after="0" w:line="240" w:lineRule="auto"/>
        <w:jc w:val="both"/>
        <w:rPr>
          <w:rFonts w:ascii="Arial" w:hAnsi="Arial" w:cs="Arial"/>
          <w:sz w:val="24"/>
          <w:szCs w:val="24"/>
        </w:rPr>
      </w:pPr>
    </w:p>
    <w:p w:rsidR="00E23969" w:rsidRPr="00511B20"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511B20">
        <w:rPr>
          <w:rFonts w:ascii="Arial" w:hAnsi="Arial" w:cs="Arial"/>
          <w:b/>
          <w:sz w:val="24"/>
          <w:szCs w:val="24"/>
          <w:u w:val="single"/>
        </w:rPr>
        <w:t>A QUIEN REPRESENTA EL MINISTERIO PÚBLICO Y POR QUIENES ES EJERCIDO</w:t>
      </w:r>
    </w:p>
    <w:p w:rsidR="00E23969" w:rsidRDefault="00E23969" w:rsidP="00E23969">
      <w:pPr>
        <w:pStyle w:val="Prrafodelista"/>
        <w:spacing w:after="0" w:line="240" w:lineRule="auto"/>
        <w:ind w:left="360"/>
        <w:jc w:val="both"/>
        <w:rPr>
          <w:rFonts w:ascii="Arial" w:hAnsi="Arial" w:cs="Arial"/>
          <w:bCs/>
          <w:iCs/>
          <w:sz w:val="24"/>
          <w:szCs w:val="24"/>
        </w:rPr>
      </w:pPr>
      <w:r w:rsidRPr="00511B20">
        <w:rPr>
          <w:rFonts w:ascii="Arial" w:hAnsi="Arial" w:cs="Arial"/>
          <w:bCs/>
          <w:iCs/>
          <w:sz w:val="24"/>
          <w:szCs w:val="24"/>
        </w:rPr>
        <w:t xml:space="preserve">El Ministerio Público representa </w:t>
      </w:r>
      <w:proofErr w:type="spellStart"/>
      <w:r w:rsidRPr="00511B20">
        <w:rPr>
          <w:rFonts w:ascii="Arial" w:hAnsi="Arial" w:cs="Arial"/>
          <w:bCs/>
          <w:iCs/>
          <w:sz w:val="24"/>
          <w:szCs w:val="24"/>
        </w:rPr>
        <w:t>al</w:t>
      </w:r>
      <w:proofErr w:type="spellEnd"/>
      <w:r w:rsidRPr="00511B20">
        <w:rPr>
          <w:rFonts w:ascii="Arial" w:hAnsi="Arial" w:cs="Arial"/>
          <w:bCs/>
          <w:iCs/>
          <w:sz w:val="24"/>
          <w:szCs w:val="24"/>
        </w:rPr>
        <w:t xml:space="preserve"> la Sociedad ante los órganos jurisdiccionales del estado, </w:t>
      </w:r>
      <w:r>
        <w:rPr>
          <w:rFonts w:ascii="Arial" w:hAnsi="Arial" w:cs="Arial"/>
          <w:bCs/>
          <w:iCs/>
          <w:sz w:val="24"/>
          <w:szCs w:val="24"/>
        </w:rPr>
        <w:t>y es ejercido por</w:t>
      </w:r>
      <w:r w:rsidRPr="00511B20">
        <w:rPr>
          <w:rFonts w:ascii="Arial" w:hAnsi="Arial" w:cs="Arial"/>
          <w:bCs/>
          <w:iCs/>
          <w:sz w:val="24"/>
          <w:szCs w:val="24"/>
        </w:rPr>
        <w:t xml:space="preserve"> el Fiscal General de Estado y los agentes fiscales en la forma determinada en la Ley.</w:t>
      </w:r>
    </w:p>
    <w:p w:rsidR="00E23969" w:rsidRPr="00511B20" w:rsidRDefault="00E23969" w:rsidP="00E23969">
      <w:pPr>
        <w:pStyle w:val="Prrafodelista"/>
        <w:spacing w:after="0" w:line="240" w:lineRule="auto"/>
        <w:ind w:left="360"/>
        <w:jc w:val="both"/>
        <w:rPr>
          <w:rFonts w:ascii="Arial" w:hAnsi="Arial" w:cs="Arial"/>
          <w:sz w:val="24"/>
          <w:szCs w:val="24"/>
        </w:rPr>
      </w:pPr>
    </w:p>
    <w:p w:rsidR="00E23969" w:rsidRPr="004E7EC8"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4E7EC8">
        <w:rPr>
          <w:rFonts w:ascii="Arial" w:hAnsi="Arial" w:cs="Arial"/>
          <w:b/>
          <w:sz w:val="24"/>
          <w:szCs w:val="24"/>
          <w:u w:val="single"/>
        </w:rPr>
        <w:t>QUIENES DESEMPEÑAN EL ROL DE LA DEFENSA PUBLICA</w:t>
      </w:r>
    </w:p>
    <w:p w:rsidR="00E23969" w:rsidRPr="004E7EC8" w:rsidRDefault="00E23969" w:rsidP="00E23969">
      <w:pPr>
        <w:pStyle w:val="Prrafodelista"/>
        <w:spacing w:after="0" w:line="240" w:lineRule="auto"/>
        <w:ind w:left="360"/>
        <w:jc w:val="both"/>
        <w:rPr>
          <w:rFonts w:ascii="Arial" w:hAnsi="Arial" w:cs="Arial"/>
          <w:bCs/>
          <w:iCs/>
          <w:sz w:val="24"/>
          <w:szCs w:val="24"/>
        </w:rPr>
      </w:pPr>
      <w:r w:rsidRPr="004E7EC8">
        <w:rPr>
          <w:rFonts w:ascii="Arial" w:hAnsi="Arial" w:cs="Arial"/>
          <w:bCs/>
          <w:iCs/>
          <w:sz w:val="24"/>
          <w:szCs w:val="24"/>
        </w:rPr>
        <w:t>Está desempeñado por los Defensores y procuradores de Pobres, Ausentes e Incapaces Mayores de Edad, los Abogadas del Trabajo, los Defensores de Pobres del fuero Penal, y los Auxiliares de la justicia de Menores (Código de Organización Judicial).</w:t>
      </w:r>
    </w:p>
    <w:p w:rsidR="00E23969" w:rsidRPr="00162EC4" w:rsidRDefault="00E23969" w:rsidP="00E23969">
      <w:pPr>
        <w:pStyle w:val="Prrafodelista"/>
        <w:spacing w:after="0" w:line="240" w:lineRule="auto"/>
        <w:ind w:left="360"/>
        <w:jc w:val="both"/>
        <w:rPr>
          <w:rFonts w:ascii="Arial" w:hAnsi="Arial" w:cs="Arial"/>
          <w:sz w:val="24"/>
          <w:szCs w:val="24"/>
        </w:rPr>
      </w:pPr>
    </w:p>
    <w:p w:rsidR="00E23969" w:rsidRPr="00511B20" w:rsidRDefault="00E23969" w:rsidP="00E23969">
      <w:pPr>
        <w:pStyle w:val="Prrafodelista"/>
        <w:numPr>
          <w:ilvl w:val="0"/>
          <w:numId w:val="1"/>
        </w:numPr>
        <w:spacing w:after="0" w:line="240" w:lineRule="auto"/>
        <w:ind w:left="360"/>
        <w:jc w:val="both"/>
        <w:rPr>
          <w:rFonts w:ascii="Arial" w:hAnsi="Arial" w:cs="Arial"/>
          <w:b/>
          <w:u w:val="single"/>
        </w:rPr>
      </w:pPr>
      <w:r w:rsidRPr="00511B20">
        <w:rPr>
          <w:rFonts w:ascii="Arial" w:hAnsi="Arial" w:cs="Arial"/>
          <w:b/>
          <w:u w:val="single"/>
        </w:rPr>
        <w:t>PARTES. CONCEPTO. REPRESENTACIÓN LEGAL O NECESARIA, VOLUNTARIA O CONVENCIONAL</w:t>
      </w:r>
    </w:p>
    <w:p w:rsidR="00E23969" w:rsidRPr="00162EC4" w:rsidRDefault="00E23969" w:rsidP="00E23969">
      <w:pPr>
        <w:pStyle w:val="Prrafodelista"/>
        <w:spacing w:after="0" w:line="240" w:lineRule="auto"/>
        <w:ind w:left="360"/>
        <w:jc w:val="both"/>
        <w:rPr>
          <w:rFonts w:ascii="Arial" w:hAnsi="Arial" w:cs="Arial"/>
          <w:b/>
          <w:sz w:val="24"/>
          <w:szCs w:val="24"/>
          <w:u w:val="single"/>
        </w:rPr>
      </w:pPr>
      <w:r w:rsidRPr="00162EC4">
        <w:rPr>
          <w:rFonts w:ascii="Arial" w:hAnsi="Arial" w:cs="Arial"/>
          <w:b/>
          <w:sz w:val="24"/>
          <w:szCs w:val="24"/>
          <w:u w:val="single"/>
        </w:rPr>
        <w:t xml:space="preserve">Partes Concepto: </w:t>
      </w:r>
    </w:p>
    <w:p w:rsidR="00E23969" w:rsidRPr="00162EC4" w:rsidRDefault="00E23969" w:rsidP="00E23969">
      <w:pPr>
        <w:pStyle w:val="Prrafodelista"/>
        <w:spacing w:after="0" w:line="240" w:lineRule="auto"/>
        <w:ind w:left="360"/>
        <w:jc w:val="both"/>
        <w:rPr>
          <w:rFonts w:ascii="Arial" w:hAnsi="Arial" w:cs="Arial"/>
          <w:sz w:val="24"/>
          <w:szCs w:val="24"/>
        </w:rPr>
      </w:pPr>
      <w:r w:rsidRPr="00162EC4">
        <w:rPr>
          <w:rFonts w:ascii="Arial" w:hAnsi="Arial" w:cs="Arial"/>
          <w:sz w:val="24"/>
          <w:szCs w:val="24"/>
        </w:rPr>
        <w:t>Es toda persona física o jurídica que en nombre propio, o en cuyo nombre, se pretende la actuación de una norma legal y aquel respecto del cual se formula la pretensión.</w:t>
      </w:r>
    </w:p>
    <w:p w:rsidR="00E23969" w:rsidRPr="00162EC4" w:rsidRDefault="00E23969" w:rsidP="00E23969">
      <w:pPr>
        <w:pStyle w:val="Prrafodelista"/>
        <w:spacing w:after="0" w:line="240" w:lineRule="auto"/>
        <w:ind w:left="360"/>
        <w:jc w:val="both"/>
        <w:rPr>
          <w:rFonts w:ascii="Arial" w:hAnsi="Arial" w:cs="Arial"/>
          <w:sz w:val="24"/>
          <w:szCs w:val="24"/>
        </w:rPr>
      </w:pPr>
      <w:r w:rsidRPr="00162EC4">
        <w:rPr>
          <w:rFonts w:ascii="Arial" w:hAnsi="Arial" w:cs="Arial"/>
          <w:sz w:val="24"/>
          <w:szCs w:val="24"/>
        </w:rPr>
        <w:t>Tienen calidad de parte quien interviene o figura en un proceso como sujeto activo (actor) o pasivo (demandado) de una pretensión, independientemente de que tenga o no el carácter de sujeto legitimado para obrar o para contradecir en el proceso.</w:t>
      </w:r>
    </w:p>
    <w:p w:rsidR="00E23969" w:rsidRPr="00162EC4" w:rsidRDefault="00E23969" w:rsidP="00E23969">
      <w:pPr>
        <w:pStyle w:val="Prrafodelista"/>
        <w:spacing w:after="0" w:line="240" w:lineRule="auto"/>
        <w:ind w:left="360"/>
        <w:jc w:val="both"/>
        <w:rPr>
          <w:rFonts w:ascii="Arial" w:hAnsi="Arial" w:cs="Arial"/>
          <w:sz w:val="24"/>
          <w:szCs w:val="24"/>
        </w:rPr>
      </w:pPr>
    </w:p>
    <w:p w:rsidR="00E23969" w:rsidRDefault="00E23969" w:rsidP="00E23969">
      <w:pPr>
        <w:pStyle w:val="Prrafodelista"/>
        <w:spacing w:after="0" w:line="240" w:lineRule="auto"/>
        <w:ind w:left="360"/>
        <w:jc w:val="both"/>
        <w:rPr>
          <w:rFonts w:ascii="Arial" w:hAnsi="Arial" w:cs="Arial"/>
          <w:b/>
          <w:sz w:val="24"/>
          <w:szCs w:val="24"/>
          <w:u w:val="single"/>
        </w:rPr>
      </w:pPr>
      <w:r>
        <w:rPr>
          <w:rFonts w:ascii="Arial" w:hAnsi="Arial" w:cs="Arial"/>
          <w:b/>
          <w:sz w:val="24"/>
          <w:szCs w:val="24"/>
          <w:u w:val="single"/>
        </w:rPr>
        <w:t>Representación Procesal:</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Representar significa actuar en nombre o por cuenta de otra persona.</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El representante es quien realiza actos en nombre de otra persona, denominada representado, sobre la cual recaen los efectos jurídicos producidos por la gestión.</w:t>
      </w:r>
    </w:p>
    <w:p w:rsidR="00E23969" w:rsidRPr="00162EC4" w:rsidRDefault="00E23969" w:rsidP="00E23969">
      <w:pPr>
        <w:pStyle w:val="Prrafodelista"/>
        <w:spacing w:after="0" w:line="240" w:lineRule="auto"/>
        <w:ind w:left="360"/>
        <w:jc w:val="both"/>
        <w:rPr>
          <w:rFonts w:ascii="Arial" w:hAnsi="Arial" w:cs="Arial"/>
          <w:sz w:val="24"/>
          <w:szCs w:val="24"/>
        </w:rPr>
      </w:pPr>
    </w:p>
    <w:p w:rsidR="00E23969" w:rsidRPr="00162EC4" w:rsidRDefault="00E23969" w:rsidP="00E23969">
      <w:pPr>
        <w:pStyle w:val="Prrafodelista"/>
        <w:spacing w:after="0" w:line="240" w:lineRule="auto"/>
        <w:ind w:left="360"/>
        <w:jc w:val="both"/>
        <w:rPr>
          <w:rFonts w:ascii="Arial" w:hAnsi="Arial" w:cs="Arial"/>
          <w:b/>
          <w:sz w:val="24"/>
          <w:szCs w:val="24"/>
          <w:u w:val="single"/>
        </w:rPr>
      </w:pPr>
      <w:r w:rsidRPr="00162EC4">
        <w:rPr>
          <w:rFonts w:ascii="Arial" w:hAnsi="Arial" w:cs="Arial"/>
          <w:b/>
          <w:sz w:val="24"/>
          <w:szCs w:val="24"/>
          <w:u w:val="single"/>
        </w:rPr>
        <w:t>Representación Legal o Necesaria:</w:t>
      </w:r>
    </w:p>
    <w:p w:rsidR="00E23969" w:rsidRPr="00162EC4" w:rsidRDefault="00E23969" w:rsidP="00E23969">
      <w:pPr>
        <w:pStyle w:val="Prrafodelista"/>
        <w:spacing w:after="0" w:line="240" w:lineRule="auto"/>
        <w:ind w:left="360"/>
        <w:jc w:val="both"/>
        <w:rPr>
          <w:rFonts w:ascii="Arial" w:hAnsi="Arial" w:cs="Arial"/>
          <w:sz w:val="24"/>
          <w:szCs w:val="24"/>
        </w:rPr>
      </w:pPr>
      <w:r w:rsidRPr="00162EC4">
        <w:rPr>
          <w:rFonts w:ascii="Arial" w:hAnsi="Arial" w:cs="Arial"/>
          <w:sz w:val="24"/>
          <w:szCs w:val="24"/>
        </w:rPr>
        <w:t>Se produce cuando existen personas físicas procesalmente incapaces por estar sometidas a una incapacidad de hecho.</w:t>
      </w:r>
    </w:p>
    <w:p w:rsidR="00E23969" w:rsidRPr="00162EC4" w:rsidRDefault="00E23969" w:rsidP="00E23969">
      <w:pPr>
        <w:pStyle w:val="Prrafodelista"/>
        <w:spacing w:after="0" w:line="240" w:lineRule="auto"/>
        <w:ind w:left="360"/>
        <w:jc w:val="both"/>
        <w:rPr>
          <w:rFonts w:ascii="Arial" w:hAnsi="Arial" w:cs="Arial"/>
          <w:sz w:val="24"/>
          <w:szCs w:val="24"/>
        </w:rPr>
      </w:pPr>
      <w:r w:rsidRPr="00162EC4">
        <w:rPr>
          <w:rFonts w:ascii="Arial" w:hAnsi="Arial" w:cs="Arial"/>
          <w:sz w:val="24"/>
          <w:szCs w:val="24"/>
        </w:rPr>
        <w:lastRenderedPageBreak/>
        <w:t>Estas personas deben actuar en juicio a través de los representantes necesarios que le ley les otorga: padres, tutores o curadores. Y éstos a su vez pueden designar representantes convencionales.</w:t>
      </w:r>
    </w:p>
    <w:p w:rsidR="00E23969" w:rsidRPr="00162EC4" w:rsidRDefault="00E23969" w:rsidP="00E23969">
      <w:pPr>
        <w:pStyle w:val="Prrafodelista"/>
        <w:spacing w:after="0" w:line="240" w:lineRule="auto"/>
        <w:ind w:left="360"/>
        <w:jc w:val="both"/>
        <w:rPr>
          <w:rFonts w:ascii="Arial" w:hAnsi="Arial" w:cs="Arial"/>
          <w:sz w:val="24"/>
          <w:szCs w:val="24"/>
        </w:rPr>
      </w:pPr>
    </w:p>
    <w:p w:rsidR="00E23969" w:rsidRPr="00162EC4" w:rsidRDefault="00E23969" w:rsidP="00E23969">
      <w:pPr>
        <w:pStyle w:val="Prrafodelista"/>
        <w:spacing w:after="0" w:line="240" w:lineRule="auto"/>
        <w:ind w:left="360"/>
        <w:jc w:val="both"/>
        <w:rPr>
          <w:rFonts w:ascii="Arial" w:hAnsi="Arial" w:cs="Arial"/>
          <w:b/>
          <w:sz w:val="24"/>
          <w:szCs w:val="24"/>
          <w:u w:val="single"/>
        </w:rPr>
      </w:pPr>
      <w:r w:rsidRPr="00162EC4">
        <w:rPr>
          <w:rFonts w:ascii="Arial" w:hAnsi="Arial" w:cs="Arial"/>
          <w:b/>
          <w:sz w:val="24"/>
          <w:szCs w:val="24"/>
          <w:u w:val="single"/>
        </w:rPr>
        <w:t>Representación voluntaria o convencional:</w:t>
      </w:r>
    </w:p>
    <w:p w:rsidR="00E23969" w:rsidRPr="004D17B7" w:rsidRDefault="00E23969" w:rsidP="00E23969">
      <w:pPr>
        <w:pStyle w:val="Prrafodelista"/>
        <w:spacing w:after="0" w:line="240" w:lineRule="auto"/>
        <w:ind w:left="360"/>
        <w:jc w:val="both"/>
        <w:rPr>
          <w:rFonts w:ascii="Arial" w:hAnsi="Arial" w:cs="Arial"/>
          <w:sz w:val="24"/>
          <w:szCs w:val="24"/>
        </w:rPr>
      </w:pPr>
      <w:r w:rsidRPr="00162EC4">
        <w:rPr>
          <w:rFonts w:ascii="Arial" w:hAnsi="Arial" w:cs="Arial"/>
          <w:sz w:val="24"/>
          <w:szCs w:val="24"/>
        </w:rPr>
        <w:t>Se configura cuando la parte opta por hacerse representar por otra persona en el proceso.</w:t>
      </w:r>
      <w:r>
        <w:rPr>
          <w:rFonts w:ascii="Arial" w:hAnsi="Arial" w:cs="Arial"/>
          <w:sz w:val="24"/>
          <w:szCs w:val="24"/>
        </w:rPr>
        <w:t xml:space="preserve"> </w:t>
      </w:r>
      <w:r w:rsidRPr="004D17B7">
        <w:rPr>
          <w:rFonts w:ascii="Arial" w:hAnsi="Arial" w:cs="Arial"/>
          <w:sz w:val="24"/>
          <w:szCs w:val="24"/>
        </w:rPr>
        <w:t>En el proceso civil se exige que la parte que comparezca a juicio debe estar representada por procurador o asistida por un abogado, o cumplir ambos requisitos a la vez.</w:t>
      </w:r>
    </w:p>
    <w:p w:rsidR="00E23969" w:rsidRPr="00162EC4" w:rsidRDefault="00E23969" w:rsidP="00E23969">
      <w:pPr>
        <w:pStyle w:val="Prrafodelista"/>
        <w:spacing w:after="0" w:line="240" w:lineRule="auto"/>
        <w:ind w:left="360"/>
        <w:jc w:val="both"/>
        <w:rPr>
          <w:rFonts w:ascii="Arial" w:hAnsi="Arial" w:cs="Arial"/>
          <w:sz w:val="24"/>
          <w:szCs w:val="24"/>
        </w:rPr>
      </w:pPr>
    </w:p>
    <w:p w:rsidR="00E23969" w:rsidRPr="004D17B7"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4D17B7">
        <w:rPr>
          <w:rFonts w:ascii="Arial" w:hAnsi="Arial" w:cs="Arial"/>
          <w:b/>
          <w:sz w:val="24"/>
          <w:szCs w:val="24"/>
          <w:u w:val="single"/>
        </w:rPr>
        <w:t>NOTIFICACIÓN. CONCEPTO. CITE CUALES RESOLUCIONES SON NOTIFICADAS POR CEDULA</w:t>
      </w:r>
    </w:p>
    <w:p w:rsidR="00E23969" w:rsidRPr="004D17B7" w:rsidRDefault="00E23969" w:rsidP="00E23969">
      <w:pPr>
        <w:pStyle w:val="Prrafodelista"/>
        <w:spacing w:after="0" w:line="240" w:lineRule="auto"/>
        <w:ind w:left="360"/>
        <w:jc w:val="both"/>
        <w:rPr>
          <w:rFonts w:ascii="Arial" w:hAnsi="Arial" w:cs="Arial"/>
          <w:b/>
          <w:sz w:val="24"/>
          <w:szCs w:val="24"/>
          <w:u w:val="single"/>
        </w:rPr>
      </w:pPr>
      <w:r w:rsidRPr="004D17B7">
        <w:rPr>
          <w:rFonts w:ascii="Arial" w:hAnsi="Arial" w:cs="Arial"/>
          <w:b/>
          <w:sz w:val="24"/>
          <w:szCs w:val="24"/>
          <w:u w:val="single"/>
        </w:rPr>
        <w:t>Notificación. Concepto.</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Es el acto procesal de comunicación mediante el cual se hace saber a las partes o a los terceros una resolución judicial u otro acto de procedimiento.</w:t>
      </w:r>
    </w:p>
    <w:p w:rsidR="00E23969" w:rsidRPr="004D17B7" w:rsidRDefault="00E23969" w:rsidP="00E23969">
      <w:pPr>
        <w:pStyle w:val="Prrafodelista"/>
        <w:spacing w:after="0" w:line="240" w:lineRule="auto"/>
        <w:ind w:left="360"/>
        <w:jc w:val="both"/>
        <w:rPr>
          <w:rFonts w:ascii="Arial" w:hAnsi="Arial" w:cs="Arial"/>
          <w:sz w:val="24"/>
          <w:szCs w:val="24"/>
          <w:u w:val="single"/>
        </w:rPr>
      </w:pPr>
      <w:r w:rsidRPr="004D17B7">
        <w:rPr>
          <w:rFonts w:ascii="Arial" w:hAnsi="Arial" w:cs="Arial"/>
          <w:sz w:val="24"/>
          <w:szCs w:val="24"/>
          <w:u w:val="single"/>
        </w:rPr>
        <w:t>Tiene como función:</w:t>
      </w:r>
    </w:p>
    <w:p w:rsidR="00E23969" w:rsidRDefault="00E23969" w:rsidP="00E23969">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Asegurar la vigencia del principio de bilateralidad</w:t>
      </w:r>
    </w:p>
    <w:p w:rsidR="00E23969" w:rsidRDefault="00E23969" w:rsidP="00E23969">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Determinar el punto de referencia para el cómputo de los plazos</w:t>
      </w:r>
    </w:p>
    <w:p w:rsidR="00E23969" w:rsidRDefault="00E23969" w:rsidP="00E23969">
      <w:pPr>
        <w:spacing w:after="0" w:line="240" w:lineRule="auto"/>
        <w:ind w:left="360"/>
        <w:jc w:val="both"/>
        <w:rPr>
          <w:rFonts w:ascii="Arial" w:hAnsi="Arial" w:cs="Arial"/>
          <w:sz w:val="24"/>
          <w:szCs w:val="24"/>
        </w:rPr>
      </w:pPr>
    </w:p>
    <w:p w:rsidR="00E23969" w:rsidRPr="004D17B7" w:rsidRDefault="00E23969" w:rsidP="00E23969">
      <w:pPr>
        <w:spacing w:after="0" w:line="240" w:lineRule="auto"/>
        <w:ind w:left="360"/>
        <w:jc w:val="both"/>
        <w:rPr>
          <w:rFonts w:ascii="Arial" w:hAnsi="Arial" w:cs="Arial"/>
          <w:b/>
          <w:sz w:val="24"/>
          <w:szCs w:val="24"/>
          <w:u w:val="single"/>
        </w:rPr>
      </w:pPr>
      <w:r w:rsidRPr="004D17B7">
        <w:rPr>
          <w:rFonts w:ascii="Arial" w:hAnsi="Arial" w:cs="Arial"/>
          <w:b/>
          <w:sz w:val="24"/>
          <w:szCs w:val="24"/>
          <w:u w:val="single"/>
        </w:rPr>
        <w:t>Resoluciones que deben notificarse por Cédula:</w:t>
      </w:r>
    </w:p>
    <w:p w:rsidR="00E23969" w:rsidRDefault="00E23969" w:rsidP="00E23969">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 xml:space="preserve">Traslado de la </w:t>
      </w:r>
      <w:r w:rsidRPr="004D17B7">
        <w:rPr>
          <w:rFonts w:ascii="Arial" w:hAnsi="Arial" w:cs="Arial"/>
          <w:b/>
          <w:color w:val="FF0000"/>
          <w:sz w:val="24"/>
          <w:szCs w:val="24"/>
        </w:rPr>
        <w:t>demanda</w:t>
      </w:r>
      <w:r>
        <w:rPr>
          <w:rFonts w:ascii="Arial" w:hAnsi="Arial" w:cs="Arial"/>
          <w:sz w:val="24"/>
          <w:szCs w:val="24"/>
        </w:rPr>
        <w:t xml:space="preserve">, </w:t>
      </w:r>
      <w:r w:rsidRPr="004D17B7">
        <w:rPr>
          <w:rFonts w:ascii="Arial" w:hAnsi="Arial" w:cs="Arial"/>
          <w:b/>
          <w:color w:val="FF0000"/>
          <w:sz w:val="24"/>
          <w:szCs w:val="24"/>
        </w:rPr>
        <w:t xml:space="preserve">reconvención </w:t>
      </w:r>
      <w:r>
        <w:rPr>
          <w:rFonts w:ascii="Arial" w:hAnsi="Arial" w:cs="Arial"/>
          <w:sz w:val="24"/>
          <w:szCs w:val="24"/>
        </w:rPr>
        <w:t>y de los documentos que se acompañen en las presentaciones</w:t>
      </w:r>
    </w:p>
    <w:p w:rsidR="00E23969" w:rsidRDefault="00E23969" w:rsidP="00E23969">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 xml:space="preserve">Apertura a </w:t>
      </w:r>
      <w:r w:rsidRPr="004D17B7">
        <w:rPr>
          <w:rFonts w:ascii="Arial" w:hAnsi="Arial" w:cs="Arial"/>
          <w:b/>
          <w:color w:val="FF0000"/>
          <w:sz w:val="24"/>
          <w:szCs w:val="24"/>
        </w:rPr>
        <w:t>prueba</w:t>
      </w:r>
      <w:r>
        <w:rPr>
          <w:rFonts w:ascii="Arial" w:hAnsi="Arial" w:cs="Arial"/>
          <w:sz w:val="24"/>
          <w:szCs w:val="24"/>
        </w:rPr>
        <w:t>, la que considera innecesaria la apertura a prueba, la que declara la cuestión de puro derecho</w:t>
      </w:r>
    </w:p>
    <w:p w:rsidR="00E23969" w:rsidRPr="004D17B7" w:rsidRDefault="00E23969" w:rsidP="00E23969">
      <w:pPr>
        <w:pStyle w:val="Prrafodelista"/>
        <w:numPr>
          <w:ilvl w:val="0"/>
          <w:numId w:val="4"/>
        </w:numPr>
        <w:spacing w:after="0" w:line="240" w:lineRule="auto"/>
        <w:jc w:val="both"/>
        <w:rPr>
          <w:rFonts w:ascii="Arial" w:hAnsi="Arial" w:cs="Arial"/>
          <w:b/>
          <w:color w:val="FF0000"/>
          <w:sz w:val="24"/>
          <w:szCs w:val="24"/>
        </w:rPr>
      </w:pPr>
      <w:r w:rsidRPr="004D17B7">
        <w:rPr>
          <w:rFonts w:ascii="Arial" w:hAnsi="Arial" w:cs="Arial"/>
          <w:b/>
          <w:color w:val="FF0000"/>
          <w:sz w:val="24"/>
          <w:szCs w:val="24"/>
        </w:rPr>
        <w:t>Absolución de posiciones</w:t>
      </w:r>
    </w:p>
    <w:p w:rsidR="00E23969" w:rsidRDefault="00E23969" w:rsidP="00E23969">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 xml:space="preserve">Las actuaciones realizadas por el juez </w:t>
      </w:r>
      <w:r w:rsidRPr="000B6348">
        <w:rPr>
          <w:rFonts w:ascii="Arial" w:hAnsi="Arial" w:cs="Arial"/>
          <w:b/>
          <w:color w:val="FF0000"/>
          <w:sz w:val="24"/>
          <w:szCs w:val="24"/>
        </w:rPr>
        <w:t>posterior a la sentencia</w:t>
      </w:r>
    </w:p>
    <w:p w:rsidR="00E23969" w:rsidRDefault="00E23969" w:rsidP="00E23969">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 xml:space="preserve">Las que ordenan </w:t>
      </w:r>
      <w:r w:rsidRPr="000B6348">
        <w:rPr>
          <w:rFonts w:ascii="Arial" w:hAnsi="Arial" w:cs="Arial"/>
          <w:b/>
          <w:color w:val="FF0000"/>
          <w:sz w:val="24"/>
          <w:szCs w:val="24"/>
        </w:rPr>
        <w:t>intimaciones</w:t>
      </w:r>
    </w:p>
    <w:p w:rsidR="00E23969" w:rsidRDefault="00E23969" w:rsidP="00E23969">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 xml:space="preserve">Las que reanudan </w:t>
      </w:r>
      <w:r w:rsidRPr="000B6348">
        <w:rPr>
          <w:rFonts w:ascii="Arial" w:hAnsi="Arial" w:cs="Arial"/>
          <w:b/>
          <w:color w:val="FF0000"/>
          <w:sz w:val="24"/>
          <w:szCs w:val="24"/>
        </w:rPr>
        <w:t>plazos</w:t>
      </w:r>
      <w:r>
        <w:rPr>
          <w:rFonts w:ascii="Arial" w:hAnsi="Arial" w:cs="Arial"/>
          <w:sz w:val="24"/>
          <w:szCs w:val="24"/>
        </w:rPr>
        <w:t xml:space="preserve"> suspendidos o reinician los interrumpidos</w:t>
      </w:r>
    </w:p>
    <w:p w:rsidR="00E23969" w:rsidRDefault="00E23969" w:rsidP="00E23969">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providencia que tiene por devuelto los actos</w:t>
      </w:r>
    </w:p>
    <w:p w:rsidR="00E23969" w:rsidRDefault="00E23969" w:rsidP="00E23969">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 xml:space="preserve">Los traslados o vistas de </w:t>
      </w:r>
      <w:r w:rsidRPr="000B6348">
        <w:rPr>
          <w:rFonts w:ascii="Arial" w:hAnsi="Arial" w:cs="Arial"/>
          <w:b/>
          <w:color w:val="FF0000"/>
          <w:sz w:val="24"/>
          <w:szCs w:val="24"/>
        </w:rPr>
        <w:t>liquidaciones</w:t>
      </w:r>
    </w:p>
    <w:p w:rsidR="00E23969" w:rsidRDefault="00E23969" w:rsidP="00E23969">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Las que citan a personas extrañas al proceso</w:t>
      </w:r>
    </w:p>
    <w:p w:rsidR="00E23969" w:rsidRDefault="00E23969" w:rsidP="00E23969">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 xml:space="preserve">Las </w:t>
      </w:r>
      <w:r w:rsidRPr="000B6348">
        <w:rPr>
          <w:rFonts w:ascii="Arial" w:hAnsi="Arial" w:cs="Arial"/>
          <w:b/>
          <w:color w:val="FF0000"/>
          <w:sz w:val="24"/>
          <w:szCs w:val="24"/>
        </w:rPr>
        <w:t>sentencias definitivas</w:t>
      </w:r>
    </w:p>
    <w:p w:rsidR="00E23969" w:rsidRDefault="00E23969" w:rsidP="00E23969">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 xml:space="preserve">Las que disponen fundar un </w:t>
      </w:r>
      <w:r w:rsidRPr="000B6348">
        <w:rPr>
          <w:rFonts w:ascii="Arial" w:hAnsi="Arial" w:cs="Arial"/>
          <w:b/>
          <w:color w:val="FF0000"/>
          <w:sz w:val="24"/>
          <w:szCs w:val="24"/>
        </w:rPr>
        <w:t xml:space="preserve">recurso </w:t>
      </w:r>
      <w:r>
        <w:rPr>
          <w:rFonts w:ascii="Arial" w:hAnsi="Arial" w:cs="Arial"/>
          <w:sz w:val="24"/>
          <w:szCs w:val="24"/>
        </w:rPr>
        <w:t>y su traslado</w:t>
      </w:r>
    </w:p>
    <w:p w:rsidR="00E23969" w:rsidRDefault="00E23969" w:rsidP="00E23969">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Aquellas que disponga el juez o tribunal</w:t>
      </w:r>
    </w:p>
    <w:p w:rsidR="00E23969" w:rsidRPr="004D17B7" w:rsidRDefault="00E23969" w:rsidP="00E23969">
      <w:pPr>
        <w:pStyle w:val="Prrafodelista"/>
        <w:spacing w:after="0" w:line="240" w:lineRule="auto"/>
        <w:jc w:val="both"/>
        <w:rPr>
          <w:rFonts w:ascii="Arial" w:hAnsi="Arial" w:cs="Arial"/>
          <w:sz w:val="24"/>
          <w:szCs w:val="24"/>
        </w:rPr>
      </w:pPr>
    </w:p>
    <w:p w:rsidR="00E23969" w:rsidRPr="00352057"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352057">
        <w:rPr>
          <w:rFonts w:ascii="Arial" w:hAnsi="Arial" w:cs="Arial"/>
          <w:b/>
          <w:sz w:val="24"/>
          <w:szCs w:val="24"/>
          <w:u w:val="single"/>
        </w:rPr>
        <w:t>PRUEBA DE TESTIGOS. DEFINICION. QUIENES PUEDEN SER TESTIGOS</w:t>
      </w:r>
    </w:p>
    <w:p w:rsidR="00E23969" w:rsidRPr="00352057" w:rsidRDefault="00E23969" w:rsidP="00E23969">
      <w:pPr>
        <w:pStyle w:val="Prrafodelista"/>
        <w:spacing w:after="0" w:line="240" w:lineRule="auto"/>
        <w:ind w:left="360"/>
        <w:jc w:val="both"/>
        <w:rPr>
          <w:rFonts w:ascii="Arial" w:hAnsi="Arial" w:cs="Arial"/>
          <w:b/>
          <w:sz w:val="24"/>
          <w:szCs w:val="24"/>
          <w:u w:val="single"/>
        </w:rPr>
      </w:pPr>
      <w:r w:rsidRPr="00352057">
        <w:rPr>
          <w:rFonts w:ascii="Arial" w:hAnsi="Arial" w:cs="Arial"/>
          <w:b/>
          <w:sz w:val="24"/>
          <w:szCs w:val="24"/>
          <w:u w:val="single"/>
        </w:rPr>
        <w:t>Prueba Testimonial. Definición</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La prueba testimonial es la que se lleva a cabo mediante las declaraciones de personas físicas, denominadas testigos, distintas de las partes y del órgano judicial.</w:t>
      </w:r>
    </w:p>
    <w:p w:rsidR="00E23969" w:rsidRDefault="00E23969" w:rsidP="00E23969">
      <w:pPr>
        <w:pStyle w:val="Prrafodelista"/>
        <w:spacing w:after="0" w:line="240" w:lineRule="auto"/>
        <w:ind w:left="360"/>
        <w:jc w:val="both"/>
        <w:rPr>
          <w:rFonts w:ascii="Arial" w:hAnsi="Arial" w:cs="Arial"/>
          <w:sz w:val="24"/>
          <w:szCs w:val="24"/>
        </w:rPr>
      </w:pPr>
    </w:p>
    <w:p w:rsidR="00E23969" w:rsidRPr="00352057" w:rsidRDefault="00E23969" w:rsidP="00E23969">
      <w:pPr>
        <w:pStyle w:val="Prrafodelista"/>
        <w:spacing w:after="0" w:line="240" w:lineRule="auto"/>
        <w:ind w:left="360"/>
        <w:jc w:val="both"/>
        <w:rPr>
          <w:rFonts w:ascii="Arial" w:hAnsi="Arial" w:cs="Arial"/>
          <w:b/>
          <w:sz w:val="24"/>
          <w:szCs w:val="24"/>
          <w:u w:val="single"/>
        </w:rPr>
      </w:pPr>
      <w:r w:rsidRPr="00352057">
        <w:rPr>
          <w:rFonts w:ascii="Arial" w:hAnsi="Arial" w:cs="Arial"/>
          <w:b/>
          <w:sz w:val="24"/>
          <w:szCs w:val="24"/>
          <w:u w:val="single"/>
        </w:rPr>
        <w:t>Quiénes pueden ser testigos.</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Toda persona mayor de 14 años, con excepción de:</w:t>
      </w:r>
    </w:p>
    <w:p w:rsidR="00E23969" w:rsidRDefault="00E23969" w:rsidP="00E23969">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Los consanguíneos o afines en línea recta de las partes</w:t>
      </w:r>
    </w:p>
    <w:p w:rsidR="00E23969" w:rsidRDefault="00E23969" w:rsidP="00E23969">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El cónyuge, aunque estuviera separado legalmente</w:t>
      </w:r>
    </w:p>
    <w:p w:rsidR="00E23969" w:rsidRDefault="00E23969" w:rsidP="00E23969">
      <w:pPr>
        <w:pStyle w:val="Prrafodelista"/>
        <w:spacing w:after="0" w:line="240" w:lineRule="auto"/>
        <w:jc w:val="both"/>
        <w:rPr>
          <w:rFonts w:ascii="Arial" w:hAnsi="Arial" w:cs="Arial"/>
          <w:sz w:val="24"/>
          <w:szCs w:val="24"/>
        </w:rPr>
      </w:pPr>
    </w:p>
    <w:p w:rsidR="00E23969" w:rsidRPr="00352057"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352057">
        <w:rPr>
          <w:rFonts w:ascii="Arial" w:hAnsi="Arial" w:cs="Arial"/>
          <w:b/>
          <w:sz w:val="24"/>
          <w:szCs w:val="24"/>
          <w:u w:val="single"/>
        </w:rPr>
        <w:t>CONCEPTO DE PRUEBA. CLASES DE PRUEBA</w:t>
      </w:r>
    </w:p>
    <w:p w:rsidR="00E23969" w:rsidRPr="00352057" w:rsidRDefault="00E23969" w:rsidP="00E23969">
      <w:pPr>
        <w:pStyle w:val="Prrafodelista"/>
        <w:spacing w:after="0" w:line="240" w:lineRule="auto"/>
        <w:ind w:left="360"/>
        <w:jc w:val="both"/>
        <w:rPr>
          <w:rFonts w:ascii="Arial" w:hAnsi="Arial" w:cs="Arial"/>
          <w:b/>
          <w:sz w:val="24"/>
          <w:szCs w:val="24"/>
          <w:u w:val="single"/>
        </w:rPr>
      </w:pPr>
      <w:r w:rsidRPr="00352057">
        <w:rPr>
          <w:rFonts w:ascii="Arial" w:hAnsi="Arial" w:cs="Arial"/>
          <w:b/>
          <w:sz w:val="24"/>
          <w:szCs w:val="24"/>
          <w:u w:val="single"/>
        </w:rPr>
        <w:lastRenderedPageBreak/>
        <w:t>Concepto de prueba</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Es la demostración de la verdad de un hecho por los medios legales. Es todo aquello que pueda servir para averiguar un hecho, yendo de lo conocido a lo desconocido.</w:t>
      </w:r>
    </w:p>
    <w:p w:rsidR="00E23969" w:rsidRDefault="00E23969" w:rsidP="00E23969">
      <w:pPr>
        <w:pStyle w:val="Prrafodelista"/>
        <w:spacing w:after="0" w:line="240" w:lineRule="auto"/>
        <w:ind w:left="360"/>
        <w:jc w:val="both"/>
        <w:rPr>
          <w:rFonts w:ascii="Arial" w:hAnsi="Arial" w:cs="Arial"/>
          <w:sz w:val="24"/>
          <w:szCs w:val="24"/>
        </w:rPr>
      </w:pPr>
    </w:p>
    <w:p w:rsidR="00E23969" w:rsidRPr="00352057" w:rsidRDefault="00E23969" w:rsidP="00E23969">
      <w:pPr>
        <w:pStyle w:val="Prrafodelista"/>
        <w:spacing w:after="0" w:line="240" w:lineRule="auto"/>
        <w:ind w:left="360"/>
        <w:jc w:val="both"/>
        <w:rPr>
          <w:rFonts w:ascii="Arial" w:hAnsi="Arial" w:cs="Arial"/>
          <w:b/>
          <w:sz w:val="24"/>
          <w:szCs w:val="24"/>
          <w:u w:val="single"/>
        </w:rPr>
      </w:pPr>
      <w:r w:rsidRPr="00352057">
        <w:rPr>
          <w:rFonts w:ascii="Arial" w:hAnsi="Arial" w:cs="Arial"/>
          <w:b/>
          <w:sz w:val="24"/>
          <w:szCs w:val="24"/>
          <w:u w:val="single"/>
        </w:rPr>
        <w:t>Clases de prueba</w:t>
      </w:r>
    </w:p>
    <w:p w:rsidR="00E23969" w:rsidRDefault="00E23969" w:rsidP="00E23969">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 xml:space="preserve">Prueba </w:t>
      </w:r>
      <w:proofErr w:type="spellStart"/>
      <w:r>
        <w:rPr>
          <w:rFonts w:ascii="Arial" w:hAnsi="Arial" w:cs="Arial"/>
          <w:sz w:val="24"/>
          <w:szCs w:val="24"/>
        </w:rPr>
        <w:t>confesoria</w:t>
      </w:r>
      <w:proofErr w:type="spellEnd"/>
    </w:p>
    <w:p w:rsidR="00E23969" w:rsidRDefault="00E23969" w:rsidP="00E23969">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Prueba documental</w:t>
      </w:r>
    </w:p>
    <w:p w:rsidR="00E23969" w:rsidRDefault="00E23969" w:rsidP="00E23969">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Prueba testimonial</w:t>
      </w:r>
    </w:p>
    <w:p w:rsidR="00E23969" w:rsidRDefault="00E23969" w:rsidP="00E23969">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Prueba pericial</w:t>
      </w:r>
    </w:p>
    <w:p w:rsidR="00E23969" w:rsidRDefault="00E23969" w:rsidP="00E23969">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Reproducciones y exámenes</w:t>
      </w:r>
    </w:p>
    <w:p w:rsidR="00E23969" w:rsidRDefault="00E23969" w:rsidP="00E23969">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Reconocimiento judicial</w:t>
      </w:r>
    </w:p>
    <w:p w:rsidR="00E23969" w:rsidRDefault="00E23969" w:rsidP="00E23969">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Informes</w:t>
      </w:r>
    </w:p>
    <w:p w:rsidR="00E23969" w:rsidRDefault="00E23969" w:rsidP="00E23969">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Otros medios de prueba no previstos en la ley</w:t>
      </w:r>
    </w:p>
    <w:p w:rsidR="00E23969" w:rsidRDefault="00E23969" w:rsidP="00E23969">
      <w:pPr>
        <w:pStyle w:val="Prrafodelista"/>
        <w:spacing w:after="0" w:line="240" w:lineRule="auto"/>
        <w:jc w:val="both"/>
        <w:rPr>
          <w:rFonts w:ascii="Arial" w:hAnsi="Arial" w:cs="Arial"/>
          <w:sz w:val="24"/>
          <w:szCs w:val="24"/>
        </w:rPr>
      </w:pPr>
    </w:p>
    <w:p w:rsidR="00E23969" w:rsidRPr="00D91FA2" w:rsidRDefault="00E23969" w:rsidP="00E23969">
      <w:pPr>
        <w:pStyle w:val="Prrafodelista"/>
        <w:numPr>
          <w:ilvl w:val="0"/>
          <w:numId w:val="1"/>
        </w:numPr>
        <w:spacing w:after="0" w:line="240" w:lineRule="auto"/>
        <w:ind w:left="360"/>
        <w:jc w:val="both"/>
        <w:rPr>
          <w:rFonts w:ascii="Arial" w:hAnsi="Arial" w:cs="Arial"/>
          <w:b/>
          <w:sz w:val="23"/>
          <w:szCs w:val="23"/>
        </w:rPr>
      </w:pPr>
      <w:r w:rsidRPr="00D91FA2">
        <w:rPr>
          <w:rFonts w:ascii="Arial" w:hAnsi="Arial" w:cs="Arial"/>
          <w:b/>
          <w:sz w:val="23"/>
          <w:szCs w:val="23"/>
        </w:rPr>
        <w:t>OTROS MODOS DE TERMINACIÓN DEL PROCESO. CONCEPTO DE CADA UNO</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Pueden dividirse en legislados y no legislados.</w:t>
      </w:r>
    </w:p>
    <w:p w:rsidR="00E23969" w:rsidRPr="004A2B19" w:rsidRDefault="00E23969" w:rsidP="00E23969">
      <w:pPr>
        <w:pStyle w:val="Prrafodelista"/>
        <w:spacing w:after="0" w:line="240" w:lineRule="auto"/>
        <w:ind w:left="360"/>
        <w:jc w:val="both"/>
        <w:rPr>
          <w:rFonts w:ascii="Arial" w:hAnsi="Arial" w:cs="Arial"/>
          <w:sz w:val="24"/>
          <w:szCs w:val="24"/>
          <w:u w:val="single"/>
        </w:rPr>
      </w:pPr>
      <w:r w:rsidRPr="004A2B19">
        <w:rPr>
          <w:rFonts w:ascii="Arial" w:hAnsi="Arial" w:cs="Arial"/>
          <w:sz w:val="24"/>
          <w:szCs w:val="24"/>
          <w:u w:val="single"/>
        </w:rPr>
        <w:t xml:space="preserve">Legislados: </w:t>
      </w:r>
    </w:p>
    <w:p w:rsidR="00E23969" w:rsidRPr="00060C79" w:rsidRDefault="00E23969" w:rsidP="00E23969">
      <w:pPr>
        <w:pStyle w:val="Prrafodelista"/>
        <w:numPr>
          <w:ilvl w:val="0"/>
          <w:numId w:val="7"/>
        </w:numPr>
        <w:spacing w:after="0" w:line="240" w:lineRule="auto"/>
        <w:ind w:left="720"/>
        <w:jc w:val="both"/>
        <w:rPr>
          <w:rFonts w:ascii="Arial" w:hAnsi="Arial" w:cs="Arial"/>
          <w:b/>
          <w:sz w:val="24"/>
          <w:szCs w:val="24"/>
        </w:rPr>
      </w:pPr>
      <w:r w:rsidRPr="00060C79">
        <w:rPr>
          <w:rFonts w:ascii="Arial" w:hAnsi="Arial" w:cs="Arial"/>
          <w:b/>
          <w:sz w:val="24"/>
          <w:szCs w:val="24"/>
        </w:rPr>
        <w:t>Sentencia</w:t>
      </w:r>
    </w:p>
    <w:p w:rsidR="00E23969" w:rsidRPr="00060C79" w:rsidRDefault="00E23969" w:rsidP="00E23969">
      <w:pPr>
        <w:pStyle w:val="Prrafodelista"/>
        <w:numPr>
          <w:ilvl w:val="0"/>
          <w:numId w:val="7"/>
        </w:numPr>
        <w:spacing w:after="0" w:line="240" w:lineRule="auto"/>
        <w:ind w:left="720"/>
        <w:jc w:val="both"/>
        <w:rPr>
          <w:rFonts w:ascii="Arial" w:hAnsi="Arial" w:cs="Arial"/>
          <w:sz w:val="24"/>
          <w:szCs w:val="24"/>
        </w:rPr>
      </w:pPr>
      <w:r w:rsidRPr="00060C79">
        <w:rPr>
          <w:rFonts w:ascii="Arial" w:hAnsi="Arial" w:cs="Arial"/>
          <w:b/>
          <w:sz w:val="24"/>
          <w:szCs w:val="24"/>
        </w:rPr>
        <w:t>Allanamiento:</w:t>
      </w:r>
      <w:r w:rsidRPr="00060C79">
        <w:rPr>
          <w:rFonts w:ascii="Arial" w:hAnsi="Arial" w:cs="Arial"/>
          <w:sz w:val="24"/>
          <w:szCs w:val="24"/>
        </w:rPr>
        <w:t xml:space="preserve"> Declaración de voluntad del demandado por la cual se aviene a las pretensiones del actor. Pone fin al procedimiento impidiendo su ulterior renovación.</w:t>
      </w:r>
    </w:p>
    <w:p w:rsidR="00E23969" w:rsidRPr="00060C79" w:rsidRDefault="00E23969" w:rsidP="00E23969">
      <w:pPr>
        <w:pStyle w:val="Prrafodelista"/>
        <w:numPr>
          <w:ilvl w:val="0"/>
          <w:numId w:val="7"/>
        </w:numPr>
        <w:spacing w:after="0" w:line="240" w:lineRule="auto"/>
        <w:ind w:left="720"/>
        <w:jc w:val="both"/>
        <w:rPr>
          <w:rFonts w:ascii="Arial" w:hAnsi="Arial" w:cs="Arial"/>
          <w:sz w:val="24"/>
          <w:szCs w:val="24"/>
        </w:rPr>
      </w:pPr>
      <w:r w:rsidRPr="00060C79">
        <w:rPr>
          <w:rFonts w:ascii="Arial" w:hAnsi="Arial" w:cs="Arial"/>
          <w:b/>
          <w:sz w:val="24"/>
          <w:szCs w:val="24"/>
        </w:rPr>
        <w:t>Conciliación:</w:t>
      </w:r>
      <w:r w:rsidRPr="00060C79">
        <w:rPr>
          <w:rFonts w:ascii="Arial" w:hAnsi="Arial" w:cs="Arial"/>
          <w:sz w:val="24"/>
          <w:szCs w:val="24"/>
        </w:rPr>
        <w:t xml:space="preserve"> Es el acuerdo producido en el proceso por el cual las partes ponen fin al conflicto que motivó el pleito. Pone fin al procedimiento impidiendo su ulterior renovación.</w:t>
      </w:r>
    </w:p>
    <w:p w:rsidR="00E23969" w:rsidRPr="00060C79" w:rsidRDefault="00E23969" w:rsidP="00E23969">
      <w:pPr>
        <w:pStyle w:val="Prrafodelista"/>
        <w:numPr>
          <w:ilvl w:val="0"/>
          <w:numId w:val="7"/>
        </w:numPr>
        <w:spacing w:after="0" w:line="240" w:lineRule="auto"/>
        <w:ind w:left="720"/>
        <w:jc w:val="both"/>
        <w:rPr>
          <w:rFonts w:ascii="Arial" w:hAnsi="Arial" w:cs="Arial"/>
          <w:sz w:val="24"/>
          <w:szCs w:val="24"/>
        </w:rPr>
      </w:pPr>
      <w:r w:rsidRPr="00060C79">
        <w:rPr>
          <w:rFonts w:ascii="Arial" w:hAnsi="Arial" w:cs="Arial"/>
          <w:b/>
          <w:sz w:val="24"/>
          <w:szCs w:val="24"/>
        </w:rPr>
        <w:t>Transacción:</w:t>
      </w:r>
      <w:r w:rsidRPr="00060C79">
        <w:rPr>
          <w:rFonts w:ascii="Arial" w:hAnsi="Arial" w:cs="Arial"/>
          <w:sz w:val="24"/>
          <w:szCs w:val="24"/>
        </w:rPr>
        <w:t xml:space="preserve"> </w:t>
      </w:r>
      <w:r w:rsidRPr="00060C79">
        <w:rPr>
          <w:rFonts w:ascii="Arial" w:hAnsi="Arial" w:cs="Arial"/>
          <w:bCs/>
          <w:iCs/>
          <w:sz w:val="24"/>
          <w:szCs w:val="24"/>
        </w:rPr>
        <w:t>las partes mediante concesiones recíprocas se avienen a poner fin al litigio o lo previenen.</w:t>
      </w:r>
      <w:r w:rsidRPr="00060C79">
        <w:rPr>
          <w:rFonts w:ascii="Arial" w:hAnsi="Arial" w:cs="Arial"/>
          <w:sz w:val="24"/>
          <w:szCs w:val="24"/>
        </w:rPr>
        <w:t xml:space="preserve"> Pone fin al procedimiento impidiendo su ulterior renovación.</w:t>
      </w:r>
    </w:p>
    <w:p w:rsidR="00E23969" w:rsidRPr="00060C79" w:rsidRDefault="00E23969" w:rsidP="00E23969">
      <w:pPr>
        <w:pStyle w:val="Prrafodelista"/>
        <w:numPr>
          <w:ilvl w:val="0"/>
          <w:numId w:val="7"/>
        </w:numPr>
        <w:spacing w:after="0" w:line="240" w:lineRule="auto"/>
        <w:ind w:left="720"/>
        <w:jc w:val="both"/>
        <w:rPr>
          <w:rFonts w:ascii="Arial" w:hAnsi="Arial" w:cs="Arial"/>
          <w:bCs/>
          <w:iCs/>
          <w:sz w:val="24"/>
          <w:szCs w:val="24"/>
        </w:rPr>
      </w:pPr>
      <w:r w:rsidRPr="00060C79">
        <w:rPr>
          <w:rFonts w:ascii="Arial" w:hAnsi="Arial" w:cs="Arial"/>
          <w:b/>
          <w:sz w:val="24"/>
          <w:szCs w:val="24"/>
        </w:rPr>
        <w:t>Desistimiento:</w:t>
      </w:r>
      <w:r w:rsidRPr="00060C79">
        <w:rPr>
          <w:rFonts w:ascii="Arial" w:hAnsi="Arial" w:cs="Arial"/>
          <w:sz w:val="24"/>
          <w:szCs w:val="24"/>
        </w:rPr>
        <w:t xml:space="preserve"> Es la renuncia del derecho a realizar un acto jurídico. Puede ser desistimiento de la acción o de la instancia.</w:t>
      </w:r>
    </w:p>
    <w:p w:rsidR="00E23969" w:rsidRPr="00060C79" w:rsidRDefault="00E23969" w:rsidP="00E23969">
      <w:pPr>
        <w:pStyle w:val="Prrafodelista"/>
        <w:numPr>
          <w:ilvl w:val="0"/>
          <w:numId w:val="7"/>
        </w:numPr>
        <w:spacing w:after="0" w:line="240" w:lineRule="auto"/>
        <w:ind w:left="720"/>
        <w:jc w:val="both"/>
        <w:rPr>
          <w:rFonts w:ascii="Arial" w:hAnsi="Arial" w:cs="Arial"/>
          <w:bCs/>
          <w:iCs/>
          <w:sz w:val="24"/>
          <w:szCs w:val="24"/>
        </w:rPr>
      </w:pPr>
      <w:r w:rsidRPr="00060C79">
        <w:rPr>
          <w:rFonts w:ascii="Arial" w:hAnsi="Arial" w:cs="Arial"/>
          <w:b/>
          <w:sz w:val="24"/>
          <w:szCs w:val="24"/>
        </w:rPr>
        <w:t>Caducidad de instancia:</w:t>
      </w:r>
      <w:r w:rsidRPr="00060C79">
        <w:rPr>
          <w:rFonts w:ascii="Arial" w:hAnsi="Arial" w:cs="Arial"/>
          <w:sz w:val="24"/>
          <w:szCs w:val="24"/>
        </w:rPr>
        <w:t xml:space="preserve"> Es </w:t>
      </w:r>
      <w:r w:rsidRPr="00060C79">
        <w:rPr>
          <w:rFonts w:ascii="Arial" w:hAnsi="Arial" w:cs="Arial"/>
          <w:bCs/>
          <w:iCs/>
          <w:sz w:val="24"/>
          <w:szCs w:val="24"/>
        </w:rPr>
        <w:t xml:space="preserve">producida por el transcurso del tiempo y la inactividad de las partes durante el plazo señalado por la ley (seis meses). No impide un nuevo proceso que tenga por objeto la misma pretensión. </w:t>
      </w:r>
    </w:p>
    <w:p w:rsidR="00E23969" w:rsidRPr="00060C79" w:rsidRDefault="00E23969" w:rsidP="00E23969">
      <w:pPr>
        <w:pStyle w:val="Prrafodelista"/>
        <w:numPr>
          <w:ilvl w:val="0"/>
          <w:numId w:val="7"/>
        </w:numPr>
        <w:spacing w:after="0" w:line="240" w:lineRule="auto"/>
        <w:ind w:left="720"/>
        <w:jc w:val="both"/>
        <w:rPr>
          <w:rFonts w:ascii="Arial" w:hAnsi="Arial" w:cs="Arial"/>
          <w:b/>
          <w:bCs/>
          <w:iCs/>
          <w:sz w:val="24"/>
          <w:szCs w:val="24"/>
        </w:rPr>
      </w:pPr>
      <w:r w:rsidRPr="00060C79">
        <w:rPr>
          <w:rFonts w:ascii="Arial" w:hAnsi="Arial" w:cs="Arial"/>
          <w:bCs/>
          <w:iCs/>
          <w:sz w:val="24"/>
          <w:szCs w:val="24"/>
        </w:rPr>
        <w:t xml:space="preserve">En el caso de divorcio vincular del matrimonio, por la </w:t>
      </w:r>
      <w:r w:rsidRPr="00060C79">
        <w:rPr>
          <w:rFonts w:ascii="Arial" w:hAnsi="Arial" w:cs="Arial"/>
          <w:b/>
          <w:bCs/>
          <w:iCs/>
          <w:sz w:val="24"/>
          <w:szCs w:val="24"/>
        </w:rPr>
        <w:t>reconciliación de los esposos.</w:t>
      </w:r>
    </w:p>
    <w:p w:rsidR="00E23969" w:rsidRPr="00060C79" w:rsidRDefault="00E23969" w:rsidP="00E23969">
      <w:pPr>
        <w:spacing w:after="0" w:line="240" w:lineRule="auto"/>
        <w:ind w:left="360"/>
        <w:jc w:val="both"/>
        <w:rPr>
          <w:rFonts w:ascii="Arial" w:hAnsi="Arial" w:cs="Arial"/>
          <w:bCs/>
          <w:iCs/>
          <w:sz w:val="24"/>
          <w:szCs w:val="24"/>
        </w:rPr>
      </w:pPr>
    </w:p>
    <w:p w:rsidR="00E23969" w:rsidRPr="00060C79" w:rsidRDefault="00E23969" w:rsidP="00E23969">
      <w:pPr>
        <w:spacing w:after="0" w:line="240" w:lineRule="auto"/>
        <w:ind w:left="360"/>
        <w:jc w:val="both"/>
        <w:rPr>
          <w:rFonts w:ascii="Arial" w:hAnsi="Arial" w:cs="Arial"/>
          <w:bCs/>
          <w:iCs/>
          <w:sz w:val="24"/>
          <w:szCs w:val="24"/>
          <w:u w:val="single"/>
        </w:rPr>
      </w:pPr>
      <w:r w:rsidRPr="00060C79">
        <w:rPr>
          <w:rFonts w:ascii="Arial" w:hAnsi="Arial" w:cs="Arial"/>
          <w:bCs/>
          <w:iCs/>
          <w:sz w:val="24"/>
          <w:szCs w:val="24"/>
          <w:u w:val="single"/>
        </w:rPr>
        <w:t>No legislados:</w:t>
      </w:r>
    </w:p>
    <w:p w:rsidR="00E23969" w:rsidRPr="00060C79" w:rsidRDefault="00E23969" w:rsidP="00E23969">
      <w:pPr>
        <w:pStyle w:val="Sangradetextonormal"/>
        <w:spacing w:line="240" w:lineRule="auto"/>
        <w:ind w:left="360"/>
        <w:rPr>
          <w:rFonts w:ascii="Arial" w:hAnsi="Arial" w:cs="Arial"/>
          <w:bCs/>
          <w:i w:val="0"/>
          <w:iCs/>
          <w:szCs w:val="24"/>
        </w:rPr>
      </w:pPr>
      <w:r w:rsidRPr="00060C79">
        <w:rPr>
          <w:rFonts w:ascii="Arial" w:hAnsi="Arial" w:cs="Arial"/>
          <w:bCs/>
          <w:i w:val="0"/>
          <w:iCs/>
          <w:szCs w:val="24"/>
        </w:rPr>
        <w:t>Un modo no legislado de terminación del proceso es el que la doctrina denomina sustracción de materia, que acontece cuando la materia justiciable llevada ante el poder judicial para su conocimiento y decisión desaparece por razones ajenas a la voluntad de las partes.</w:t>
      </w:r>
    </w:p>
    <w:p w:rsidR="00E23969" w:rsidRPr="00060C79" w:rsidRDefault="00E23969" w:rsidP="00E23969">
      <w:pPr>
        <w:spacing w:after="0" w:line="240" w:lineRule="auto"/>
        <w:ind w:left="360"/>
        <w:jc w:val="both"/>
        <w:rPr>
          <w:rFonts w:ascii="Arial" w:hAnsi="Arial" w:cs="Arial"/>
          <w:bCs/>
          <w:iCs/>
          <w:sz w:val="24"/>
          <w:szCs w:val="24"/>
        </w:rPr>
      </w:pPr>
    </w:p>
    <w:p w:rsidR="00E23969" w:rsidRPr="00F167C5"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F167C5">
        <w:rPr>
          <w:rFonts w:ascii="Arial" w:hAnsi="Arial" w:cs="Arial"/>
          <w:b/>
          <w:sz w:val="24"/>
          <w:szCs w:val="24"/>
          <w:u w:val="single"/>
        </w:rPr>
        <w:t>REQUISITOS QUE DEBE PRESENTAR LA DEMANDA</w:t>
      </w:r>
    </w:p>
    <w:p w:rsidR="00E23969" w:rsidRPr="00F167C5" w:rsidRDefault="00E23969" w:rsidP="00E23969">
      <w:pPr>
        <w:pStyle w:val="Sangradetextonormal"/>
        <w:spacing w:line="240" w:lineRule="auto"/>
        <w:ind w:left="0" w:firstLine="360"/>
        <w:rPr>
          <w:rFonts w:ascii="Arial" w:hAnsi="Arial" w:cs="Arial"/>
          <w:i w:val="0"/>
          <w:szCs w:val="24"/>
        </w:rPr>
      </w:pPr>
      <w:r w:rsidRPr="00F167C5">
        <w:rPr>
          <w:rFonts w:ascii="Arial" w:hAnsi="Arial" w:cs="Arial"/>
          <w:i w:val="0"/>
          <w:szCs w:val="24"/>
        </w:rPr>
        <w:t>La demanda debe ser presentada por escrito y contener:</w:t>
      </w:r>
    </w:p>
    <w:p w:rsidR="00E23969" w:rsidRPr="00F167C5" w:rsidRDefault="00E23969" w:rsidP="00E23969">
      <w:pPr>
        <w:pStyle w:val="Sangradetextonormal"/>
        <w:numPr>
          <w:ilvl w:val="0"/>
          <w:numId w:val="8"/>
        </w:numPr>
        <w:spacing w:line="240" w:lineRule="auto"/>
        <w:ind w:firstLine="0"/>
        <w:rPr>
          <w:rFonts w:ascii="Arial" w:hAnsi="Arial" w:cs="Arial"/>
          <w:i w:val="0"/>
          <w:szCs w:val="24"/>
        </w:rPr>
      </w:pPr>
      <w:r w:rsidRPr="00F167C5">
        <w:rPr>
          <w:rFonts w:ascii="Arial" w:hAnsi="Arial" w:cs="Arial"/>
          <w:i w:val="0"/>
          <w:szCs w:val="24"/>
        </w:rPr>
        <w:t>el nombre y domicilio real del demandante</w:t>
      </w:r>
    </w:p>
    <w:p w:rsidR="00E23969" w:rsidRPr="00F167C5" w:rsidRDefault="00E23969" w:rsidP="00E23969">
      <w:pPr>
        <w:pStyle w:val="Sangradetextonormal"/>
        <w:numPr>
          <w:ilvl w:val="0"/>
          <w:numId w:val="8"/>
        </w:numPr>
        <w:spacing w:line="240" w:lineRule="auto"/>
        <w:ind w:firstLine="0"/>
        <w:rPr>
          <w:rFonts w:ascii="Arial" w:hAnsi="Arial" w:cs="Arial"/>
          <w:i w:val="0"/>
          <w:szCs w:val="24"/>
        </w:rPr>
      </w:pPr>
      <w:r w:rsidRPr="00F167C5">
        <w:rPr>
          <w:rFonts w:ascii="Arial" w:hAnsi="Arial" w:cs="Arial"/>
          <w:i w:val="0"/>
          <w:szCs w:val="24"/>
        </w:rPr>
        <w:t>el nombre y domicilio real del demandado</w:t>
      </w:r>
    </w:p>
    <w:p w:rsidR="00E23969" w:rsidRPr="00F167C5" w:rsidRDefault="00E23969" w:rsidP="00E23969">
      <w:pPr>
        <w:pStyle w:val="Sangradetextonormal"/>
        <w:numPr>
          <w:ilvl w:val="0"/>
          <w:numId w:val="8"/>
        </w:numPr>
        <w:spacing w:line="240" w:lineRule="auto"/>
        <w:ind w:firstLine="0"/>
        <w:rPr>
          <w:rFonts w:ascii="Arial" w:hAnsi="Arial" w:cs="Arial"/>
          <w:i w:val="0"/>
          <w:szCs w:val="24"/>
        </w:rPr>
      </w:pPr>
      <w:r w:rsidRPr="00F167C5">
        <w:rPr>
          <w:rFonts w:ascii="Arial" w:hAnsi="Arial" w:cs="Arial"/>
          <w:i w:val="0"/>
          <w:szCs w:val="24"/>
        </w:rPr>
        <w:t>la designación precisa de lo que se demanda</w:t>
      </w:r>
    </w:p>
    <w:p w:rsidR="00E23969" w:rsidRPr="00F167C5" w:rsidRDefault="00E23969" w:rsidP="00E23969">
      <w:pPr>
        <w:pStyle w:val="Sangradetextonormal"/>
        <w:numPr>
          <w:ilvl w:val="0"/>
          <w:numId w:val="8"/>
        </w:numPr>
        <w:spacing w:line="240" w:lineRule="auto"/>
        <w:ind w:firstLine="0"/>
        <w:rPr>
          <w:rFonts w:ascii="Arial" w:hAnsi="Arial" w:cs="Arial"/>
          <w:i w:val="0"/>
          <w:szCs w:val="24"/>
        </w:rPr>
      </w:pPr>
      <w:r w:rsidRPr="00F167C5">
        <w:rPr>
          <w:rFonts w:ascii="Arial" w:hAnsi="Arial" w:cs="Arial"/>
          <w:i w:val="0"/>
          <w:szCs w:val="24"/>
        </w:rPr>
        <w:lastRenderedPageBreak/>
        <w:t xml:space="preserve">los hechos en que se funde, </w:t>
      </w:r>
    </w:p>
    <w:p w:rsidR="00E23969" w:rsidRPr="00F167C5" w:rsidRDefault="00E23969" w:rsidP="00E23969">
      <w:pPr>
        <w:pStyle w:val="Sangradetextonormal"/>
        <w:numPr>
          <w:ilvl w:val="0"/>
          <w:numId w:val="8"/>
        </w:numPr>
        <w:spacing w:line="240" w:lineRule="auto"/>
        <w:ind w:firstLine="0"/>
        <w:rPr>
          <w:rFonts w:ascii="Arial" w:hAnsi="Arial" w:cs="Arial"/>
          <w:i w:val="0"/>
          <w:szCs w:val="24"/>
        </w:rPr>
      </w:pPr>
      <w:r w:rsidRPr="00F167C5">
        <w:rPr>
          <w:rFonts w:ascii="Arial" w:hAnsi="Arial" w:cs="Arial"/>
          <w:i w:val="0"/>
          <w:szCs w:val="24"/>
        </w:rPr>
        <w:t>el derecho expuesto sucintamente; y</w:t>
      </w:r>
    </w:p>
    <w:p w:rsidR="00E23969" w:rsidRPr="00F167C5" w:rsidRDefault="00E23969" w:rsidP="00E23969">
      <w:pPr>
        <w:pStyle w:val="Sangradetextonormal"/>
        <w:numPr>
          <w:ilvl w:val="0"/>
          <w:numId w:val="8"/>
        </w:numPr>
        <w:spacing w:line="240" w:lineRule="auto"/>
        <w:ind w:firstLine="0"/>
        <w:rPr>
          <w:rFonts w:ascii="Arial" w:hAnsi="Arial" w:cs="Arial"/>
          <w:i w:val="0"/>
          <w:szCs w:val="24"/>
        </w:rPr>
      </w:pPr>
      <w:r w:rsidRPr="00F167C5">
        <w:rPr>
          <w:rFonts w:ascii="Arial" w:hAnsi="Arial" w:cs="Arial"/>
          <w:i w:val="0"/>
          <w:szCs w:val="24"/>
        </w:rPr>
        <w:t>la petición en términos claros y positivos</w:t>
      </w:r>
    </w:p>
    <w:p w:rsidR="00E23969" w:rsidRPr="00F167C5" w:rsidRDefault="00E23969" w:rsidP="00E23969">
      <w:pPr>
        <w:pStyle w:val="Sangradetextonormal"/>
        <w:spacing w:line="240" w:lineRule="auto"/>
        <w:ind w:left="360"/>
        <w:rPr>
          <w:rFonts w:ascii="Arial" w:hAnsi="Arial" w:cs="Arial"/>
          <w:i w:val="0"/>
          <w:szCs w:val="24"/>
        </w:rPr>
      </w:pPr>
      <w:r w:rsidRPr="00F167C5">
        <w:rPr>
          <w:rFonts w:ascii="Arial" w:hAnsi="Arial" w:cs="Arial"/>
          <w:i w:val="0"/>
          <w:szCs w:val="24"/>
        </w:rPr>
        <w:t>Debe además precisar el monto reclamado, salvo que al actor no le fuere posible determinarlo al promoverla.</w:t>
      </w:r>
    </w:p>
    <w:p w:rsidR="00E23969" w:rsidRDefault="00E23969" w:rsidP="00E23969">
      <w:pPr>
        <w:pStyle w:val="Prrafodelista"/>
        <w:spacing w:after="0" w:line="240" w:lineRule="auto"/>
        <w:ind w:left="360"/>
        <w:jc w:val="both"/>
        <w:rPr>
          <w:rFonts w:ascii="Arial" w:hAnsi="Arial" w:cs="Arial"/>
          <w:sz w:val="24"/>
          <w:szCs w:val="24"/>
        </w:rPr>
      </w:pPr>
    </w:p>
    <w:p w:rsidR="00E23969" w:rsidRPr="002705A8"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2705A8">
        <w:rPr>
          <w:rFonts w:ascii="Arial" w:hAnsi="Arial" w:cs="Arial"/>
          <w:b/>
          <w:sz w:val="24"/>
          <w:szCs w:val="24"/>
          <w:u w:val="single"/>
        </w:rPr>
        <w:t>A QUIENES SE DENOMINA TERCEROS DENTRO DEL PROCESO</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Se denomina tercero a quien no es parte en un proceso, y, en consecuencia, no puede ser afectado por sus efectos.</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También se denomina tercero a aquel que sin ser actor o demandado, adquiere la calidad de parte en un proceso ya iniciado pretendiendo una sentencia favorable a su interés.</w:t>
      </w:r>
    </w:p>
    <w:p w:rsidR="00E23969" w:rsidRDefault="00E23969" w:rsidP="00E23969">
      <w:pPr>
        <w:pStyle w:val="Prrafodelista"/>
        <w:spacing w:after="0" w:line="240" w:lineRule="auto"/>
        <w:ind w:left="360"/>
        <w:jc w:val="both"/>
        <w:rPr>
          <w:rFonts w:ascii="Arial" w:hAnsi="Arial" w:cs="Arial"/>
          <w:sz w:val="24"/>
          <w:szCs w:val="24"/>
        </w:rPr>
      </w:pPr>
    </w:p>
    <w:p w:rsidR="00E23969" w:rsidRPr="00987029"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987029">
        <w:rPr>
          <w:rFonts w:ascii="Arial" w:hAnsi="Arial" w:cs="Arial"/>
          <w:b/>
          <w:sz w:val="24"/>
          <w:szCs w:val="24"/>
          <w:u w:val="single"/>
        </w:rPr>
        <w:t>TERCERÍA. CONCEPTO. CLASES</w:t>
      </w:r>
    </w:p>
    <w:p w:rsidR="00E23969" w:rsidRPr="00987029" w:rsidRDefault="00E23969" w:rsidP="00E23969">
      <w:pPr>
        <w:pStyle w:val="Prrafodelista"/>
        <w:spacing w:after="0" w:line="240" w:lineRule="auto"/>
        <w:ind w:left="360"/>
        <w:jc w:val="both"/>
        <w:rPr>
          <w:rFonts w:ascii="Arial" w:hAnsi="Arial" w:cs="Arial"/>
          <w:b/>
          <w:sz w:val="24"/>
          <w:szCs w:val="24"/>
          <w:u w:val="single"/>
        </w:rPr>
      </w:pPr>
      <w:r w:rsidRPr="00987029">
        <w:rPr>
          <w:rFonts w:ascii="Arial" w:hAnsi="Arial" w:cs="Arial"/>
          <w:b/>
          <w:sz w:val="24"/>
          <w:szCs w:val="24"/>
          <w:u w:val="single"/>
        </w:rPr>
        <w:t>Concepto</w:t>
      </w:r>
    </w:p>
    <w:p w:rsidR="00E23969" w:rsidRPr="00987029" w:rsidRDefault="00E23969" w:rsidP="00E23969">
      <w:pPr>
        <w:pStyle w:val="Prrafodelista"/>
        <w:spacing w:after="0" w:line="240" w:lineRule="auto"/>
        <w:ind w:left="360"/>
        <w:jc w:val="both"/>
        <w:rPr>
          <w:rFonts w:ascii="Arial" w:hAnsi="Arial" w:cs="Arial"/>
          <w:sz w:val="24"/>
          <w:szCs w:val="24"/>
        </w:rPr>
      </w:pPr>
      <w:r w:rsidRPr="00987029">
        <w:rPr>
          <w:rFonts w:ascii="Arial" w:hAnsi="Arial" w:cs="Arial"/>
          <w:sz w:val="24"/>
          <w:szCs w:val="24"/>
        </w:rPr>
        <w:t>L</w:t>
      </w:r>
      <w:r w:rsidRPr="00987029">
        <w:rPr>
          <w:rFonts w:ascii="Arial" w:hAnsi="Arial" w:cs="Arial"/>
          <w:bCs/>
          <w:iCs/>
          <w:szCs w:val="24"/>
        </w:rPr>
        <w:t>a Tercería es la acción que compete a quien no es parte en un litigio, para defender sus derechos frente a quienes están dirimiendo los suyos. Esa tercería puede oponerse a ambos litigantes o solo a uno de ellos.</w:t>
      </w:r>
    </w:p>
    <w:p w:rsidR="00E23969" w:rsidRPr="00987029" w:rsidRDefault="00E23969" w:rsidP="00E23969">
      <w:pPr>
        <w:pStyle w:val="p7"/>
        <w:tabs>
          <w:tab w:val="clear" w:pos="737"/>
        </w:tabs>
        <w:spacing w:line="240" w:lineRule="auto"/>
        <w:ind w:firstLine="360"/>
        <w:rPr>
          <w:rFonts w:ascii="Arial" w:hAnsi="Arial" w:cs="Arial"/>
          <w:bCs/>
          <w:iCs/>
          <w:szCs w:val="24"/>
        </w:rPr>
      </w:pPr>
    </w:p>
    <w:p w:rsidR="00E23969" w:rsidRPr="00987029" w:rsidRDefault="00E23969" w:rsidP="00E23969">
      <w:pPr>
        <w:pStyle w:val="p7"/>
        <w:tabs>
          <w:tab w:val="clear" w:pos="737"/>
        </w:tabs>
        <w:spacing w:line="240" w:lineRule="auto"/>
        <w:ind w:firstLine="360"/>
        <w:rPr>
          <w:rFonts w:ascii="Arial" w:hAnsi="Arial" w:cs="Arial"/>
          <w:b/>
          <w:bCs/>
          <w:iCs/>
          <w:szCs w:val="24"/>
          <w:u w:val="single"/>
        </w:rPr>
      </w:pPr>
      <w:r w:rsidRPr="00987029">
        <w:rPr>
          <w:rFonts w:ascii="Arial" w:hAnsi="Arial" w:cs="Arial"/>
          <w:b/>
          <w:bCs/>
          <w:iCs/>
          <w:szCs w:val="24"/>
          <w:u w:val="single"/>
        </w:rPr>
        <w:t>Clases:</w:t>
      </w:r>
    </w:p>
    <w:p w:rsidR="00E23969" w:rsidRPr="00987029" w:rsidRDefault="00E23969" w:rsidP="00E23969">
      <w:pPr>
        <w:pStyle w:val="p7"/>
        <w:tabs>
          <w:tab w:val="clear" w:pos="737"/>
        </w:tabs>
        <w:spacing w:line="240" w:lineRule="auto"/>
        <w:ind w:left="360" w:firstLine="0"/>
        <w:rPr>
          <w:rFonts w:ascii="Arial" w:hAnsi="Arial" w:cs="Arial"/>
          <w:bCs/>
          <w:iCs/>
          <w:szCs w:val="24"/>
        </w:rPr>
      </w:pPr>
      <w:r w:rsidRPr="00987029">
        <w:rPr>
          <w:rFonts w:ascii="Arial" w:hAnsi="Arial" w:cs="Arial"/>
          <w:bCs/>
          <w:iCs/>
          <w:szCs w:val="24"/>
        </w:rPr>
        <w:t xml:space="preserve">a) </w:t>
      </w:r>
      <w:r>
        <w:rPr>
          <w:rFonts w:ascii="Arial" w:hAnsi="Arial" w:cs="Arial"/>
          <w:bCs/>
          <w:iCs/>
          <w:szCs w:val="24"/>
        </w:rPr>
        <w:t>De dominio</w:t>
      </w:r>
      <w:r w:rsidRPr="00987029">
        <w:rPr>
          <w:rFonts w:ascii="Arial" w:hAnsi="Arial" w:cs="Arial"/>
          <w:bCs/>
          <w:iCs/>
          <w:szCs w:val="24"/>
        </w:rPr>
        <w:t xml:space="preserve">: es aquella en que el tercerista alega ser dueño de los bienes que son objeto del proceso en que la tercería se presenta; </w:t>
      </w:r>
    </w:p>
    <w:p w:rsidR="00E23969" w:rsidRPr="00987029" w:rsidRDefault="00E23969" w:rsidP="00E23969">
      <w:pPr>
        <w:pStyle w:val="p7"/>
        <w:tabs>
          <w:tab w:val="clear" w:pos="737"/>
        </w:tabs>
        <w:spacing w:line="240" w:lineRule="auto"/>
        <w:ind w:left="360" w:firstLine="0"/>
        <w:rPr>
          <w:rFonts w:ascii="Arial" w:hAnsi="Arial" w:cs="Arial"/>
          <w:bCs/>
          <w:iCs/>
          <w:szCs w:val="24"/>
        </w:rPr>
      </w:pPr>
      <w:r>
        <w:rPr>
          <w:rFonts w:ascii="Arial" w:hAnsi="Arial" w:cs="Arial"/>
          <w:bCs/>
          <w:iCs/>
          <w:szCs w:val="24"/>
        </w:rPr>
        <w:t>b) De mejor derecho</w:t>
      </w:r>
      <w:r w:rsidRPr="00987029">
        <w:rPr>
          <w:rFonts w:ascii="Arial" w:hAnsi="Arial" w:cs="Arial"/>
          <w:bCs/>
          <w:iCs/>
          <w:szCs w:val="24"/>
        </w:rPr>
        <w:t>: es aquella en que el tercerista no alega ser propietario de los bienes en litigio, sino tener sobre ellos un derecho preferente al que pretenden los litigantes. Su pretensión está dirigida a que con el producido de la venta del bien subastado se le pague antes que el embargante.</w:t>
      </w:r>
    </w:p>
    <w:p w:rsidR="00E23969" w:rsidRDefault="00E23969" w:rsidP="00E23969">
      <w:pPr>
        <w:pStyle w:val="Prrafodelista"/>
        <w:spacing w:after="0" w:line="240" w:lineRule="auto"/>
        <w:ind w:left="360"/>
        <w:jc w:val="both"/>
        <w:rPr>
          <w:rFonts w:ascii="Arial" w:hAnsi="Arial" w:cs="Arial"/>
          <w:sz w:val="24"/>
          <w:szCs w:val="24"/>
        </w:rPr>
      </w:pPr>
    </w:p>
    <w:p w:rsidR="00E23969" w:rsidRPr="00987029"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987029">
        <w:rPr>
          <w:rFonts w:ascii="Arial" w:hAnsi="Arial" w:cs="Arial"/>
          <w:b/>
          <w:sz w:val="24"/>
          <w:szCs w:val="24"/>
          <w:u w:val="single"/>
        </w:rPr>
        <w:t>QUE CUESTIONES PUEDEN SER OBJETO DE PRUEBAS</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Sólo debe producirse pruebas sobre hechos que hayan sido articulados por las partes en sus escritos respectivos.</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Las pruebas que se refieran a hechos no articulados serán desechadas en la sentencia, salvo lo dispuesto para los hechos nuevos alegados.</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No serán admitidas las pruebas prohibidas por la ley, las manifiestamente improcedentes, superfluas o dilatorias. Si fueran aceptadas, no serán consideradas en la sentencia.</w:t>
      </w:r>
    </w:p>
    <w:p w:rsidR="00E23969" w:rsidRDefault="00E23969" w:rsidP="00E23969">
      <w:pPr>
        <w:pStyle w:val="Prrafodelista"/>
        <w:spacing w:after="0" w:line="240" w:lineRule="auto"/>
        <w:ind w:left="360"/>
        <w:jc w:val="both"/>
        <w:rPr>
          <w:rFonts w:ascii="Arial" w:hAnsi="Arial" w:cs="Arial"/>
          <w:sz w:val="24"/>
          <w:szCs w:val="24"/>
        </w:rPr>
      </w:pPr>
    </w:p>
    <w:p w:rsidR="00E23969" w:rsidRPr="009D073C"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9D073C">
        <w:rPr>
          <w:rFonts w:ascii="Arial" w:hAnsi="Arial" w:cs="Arial"/>
          <w:b/>
          <w:sz w:val="24"/>
          <w:szCs w:val="24"/>
          <w:u w:val="single"/>
        </w:rPr>
        <w:t>DIFERENCIA ENTRE FALTA DE PERSONERÍA Y FALTA DE LEGITIMACIÓN</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 xml:space="preserve">La falta de personería puede darse por: </w:t>
      </w:r>
    </w:p>
    <w:p w:rsidR="00E23969" w:rsidRPr="00D37C98" w:rsidRDefault="00E23969" w:rsidP="00E23969">
      <w:pPr>
        <w:pStyle w:val="p7"/>
        <w:spacing w:line="240" w:lineRule="auto"/>
        <w:ind w:left="360" w:firstLine="0"/>
        <w:rPr>
          <w:rFonts w:ascii="Arial" w:hAnsi="Arial" w:cs="Arial"/>
          <w:szCs w:val="24"/>
        </w:rPr>
      </w:pPr>
      <w:r w:rsidRPr="00D37C98">
        <w:rPr>
          <w:rFonts w:ascii="Arial" w:hAnsi="Arial" w:cs="Arial"/>
          <w:szCs w:val="24"/>
        </w:rPr>
        <w:t xml:space="preserve">a) la ausencia de capacidad civil de la parte, para estar en juicio. Si las partes carecen de capacidad procesal no habrá relación procesal válida y la sentencia que se dicte carecerá de eficacia. Siendo así la excepción procede siempre que cualquiera de la parte carezca de la aptitud necesaria para actuar en proceso personalmente, </w:t>
      </w:r>
    </w:p>
    <w:p w:rsidR="00E23969" w:rsidRDefault="00E23969" w:rsidP="00E23969">
      <w:pPr>
        <w:pStyle w:val="p7"/>
        <w:tabs>
          <w:tab w:val="clear" w:pos="737"/>
          <w:tab w:val="left" w:pos="360"/>
        </w:tabs>
        <w:spacing w:line="240" w:lineRule="auto"/>
        <w:ind w:firstLine="0"/>
        <w:rPr>
          <w:rFonts w:ascii="Arial" w:hAnsi="Arial" w:cs="Arial"/>
          <w:szCs w:val="24"/>
        </w:rPr>
      </w:pPr>
      <w:r>
        <w:rPr>
          <w:rFonts w:ascii="Arial" w:hAnsi="Arial" w:cs="Arial"/>
          <w:szCs w:val="24"/>
        </w:rPr>
        <w:tab/>
      </w:r>
      <w:r w:rsidRPr="00D37C98">
        <w:rPr>
          <w:rFonts w:ascii="Arial" w:hAnsi="Arial" w:cs="Arial"/>
          <w:szCs w:val="24"/>
        </w:rPr>
        <w:t>b) la falta de defecto o i</w:t>
      </w:r>
      <w:r>
        <w:rPr>
          <w:rFonts w:ascii="Arial" w:hAnsi="Arial" w:cs="Arial"/>
          <w:szCs w:val="24"/>
        </w:rPr>
        <w:t>nsuficiencia de la representació</w:t>
      </w:r>
      <w:r w:rsidRPr="00D37C98">
        <w:rPr>
          <w:rFonts w:ascii="Arial" w:hAnsi="Arial" w:cs="Arial"/>
          <w:szCs w:val="24"/>
        </w:rPr>
        <w:t>n legal o convencional.</w:t>
      </w:r>
    </w:p>
    <w:p w:rsidR="00E23969" w:rsidRDefault="00E23969" w:rsidP="00E23969">
      <w:pPr>
        <w:pStyle w:val="p7"/>
        <w:tabs>
          <w:tab w:val="clear" w:pos="737"/>
          <w:tab w:val="left" w:pos="360"/>
        </w:tabs>
        <w:spacing w:line="240" w:lineRule="auto"/>
        <w:ind w:firstLine="0"/>
        <w:rPr>
          <w:rFonts w:ascii="Arial" w:hAnsi="Arial" w:cs="Arial"/>
          <w:szCs w:val="24"/>
        </w:rPr>
      </w:pPr>
      <w:r>
        <w:rPr>
          <w:rFonts w:ascii="Arial" w:hAnsi="Arial" w:cs="Arial"/>
          <w:szCs w:val="24"/>
        </w:rPr>
        <w:tab/>
      </w:r>
    </w:p>
    <w:p w:rsidR="00E23969" w:rsidRPr="00D37C98" w:rsidRDefault="00E23969" w:rsidP="00E23969">
      <w:pPr>
        <w:pStyle w:val="p7"/>
        <w:tabs>
          <w:tab w:val="clear" w:pos="737"/>
          <w:tab w:val="left" w:pos="360"/>
        </w:tabs>
        <w:spacing w:line="240" w:lineRule="auto"/>
        <w:ind w:left="360" w:firstLine="0"/>
        <w:rPr>
          <w:rFonts w:ascii="Arial" w:hAnsi="Arial" w:cs="Arial"/>
          <w:szCs w:val="24"/>
        </w:rPr>
      </w:pPr>
      <w:r>
        <w:rPr>
          <w:rFonts w:ascii="Arial" w:hAnsi="Arial" w:cs="Arial"/>
          <w:szCs w:val="24"/>
        </w:rPr>
        <w:t xml:space="preserve">La </w:t>
      </w:r>
      <w:r w:rsidRPr="009D073C">
        <w:rPr>
          <w:rFonts w:ascii="Arial" w:hAnsi="Arial" w:cs="Arial"/>
          <w:b/>
          <w:szCs w:val="24"/>
          <w:u w:val="single"/>
        </w:rPr>
        <w:t>falta de acción</w:t>
      </w:r>
      <w:r>
        <w:rPr>
          <w:rFonts w:ascii="Arial" w:hAnsi="Arial" w:cs="Arial"/>
          <w:szCs w:val="24"/>
        </w:rPr>
        <w:t xml:space="preserve"> consiste en la falta de la </w:t>
      </w:r>
      <w:r w:rsidRPr="00D37C98">
        <w:rPr>
          <w:rFonts w:ascii="Arial" w:hAnsi="Arial" w:cs="Arial"/>
          <w:szCs w:val="24"/>
        </w:rPr>
        <w:t xml:space="preserve">calidad para obrar con relación al concreto derecho que </w:t>
      </w:r>
      <w:r>
        <w:rPr>
          <w:rFonts w:ascii="Arial" w:hAnsi="Arial" w:cs="Arial"/>
          <w:szCs w:val="24"/>
        </w:rPr>
        <w:t xml:space="preserve">se </w:t>
      </w:r>
      <w:r w:rsidRPr="00D37C98">
        <w:rPr>
          <w:rFonts w:ascii="Arial" w:hAnsi="Arial" w:cs="Arial"/>
          <w:szCs w:val="24"/>
        </w:rPr>
        <w:t xml:space="preserve">invoca en el proceso, en razón de su titularidad u otras </w:t>
      </w:r>
      <w:r w:rsidRPr="00D37C98">
        <w:rPr>
          <w:rFonts w:ascii="Arial" w:hAnsi="Arial" w:cs="Arial"/>
          <w:szCs w:val="24"/>
        </w:rPr>
        <w:lastRenderedPageBreak/>
        <w:t>circunstancias que justifican su pretensión.</w:t>
      </w:r>
    </w:p>
    <w:p w:rsidR="00E23969" w:rsidRDefault="00E23969" w:rsidP="00E23969">
      <w:pPr>
        <w:pStyle w:val="Prrafodelista"/>
        <w:spacing w:after="0" w:line="240" w:lineRule="auto"/>
        <w:ind w:left="360"/>
        <w:jc w:val="both"/>
        <w:rPr>
          <w:rFonts w:ascii="Arial" w:hAnsi="Arial" w:cs="Arial"/>
          <w:sz w:val="24"/>
          <w:szCs w:val="24"/>
        </w:rPr>
      </w:pPr>
    </w:p>
    <w:p w:rsidR="00E23969" w:rsidRPr="009D073C"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9D073C">
        <w:rPr>
          <w:rFonts w:ascii="Arial" w:hAnsi="Arial" w:cs="Arial"/>
          <w:b/>
          <w:sz w:val="24"/>
          <w:szCs w:val="24"/>
          <w:u w:val="single"/>
        </w:rPr>
        <w:t>QUIENES PUEDEN SER CITADOS A ABSOLVER POSICIONES</w:t>
      </w:r>
    </w:p>
    <w:p w:rsidR="00E23969" w:rsidRDefault="00E23969" w:rsidP="00E23969">
      <w:pPr>
        <w:pStyle w:val="Prrafodelista"/>
        <w:numPr>
          <w:ilvl w:val="0"/>
          <w:numId w:val="9"/>
        </w:numPr>
        <w:spacing w:after="0" w:line="240" w:lineRule="auto"/>
        <w:jc w:val="both"/>
        <w:rPr>
          <w:rFonts w:ascii="Arial" w:hAnsi="Arial" w:cs="Arial"/>
          <w:sz w:val="24"/>
          <w:szCs w:val="24"/>
        </w:rPr>
      </w:pPr>
      <w:r>
        <w:rPr>
          <w:rFonts w:ascii="Arial" w:hAnsi="Arial" w:cs="Arial"/>
          <w:sz w:val="24"/>
          <w:szCs w:val="24"/>
        </w:rPr>
        <w:t>Las partes</w:t>
      </w:r>
    </w:p>
    <w:p w:rsidR="00E23969" w:rsidRDefault="00E23969" w:rsidP="00E23969">
      <w:pPr>
        <w:pStyle w:val="Prrafodelista"/>
        <w:numPr>
          <w:ilvl w:val="0"/>
          <w:numId w:val="9"/>
        </w:numPr>
        <w:spacing w:after="0" w:line="240" w:lineRule="auto"/>
        <w:jc w:val="both"/>
        <w:rPr>
          <w:rFonts w:ascii="Arial" w:hAnsi="Arial" w:cs="Arial"/>
          <w:sz w:val="24"/>
          <w:szCs w:val="24"/>
        </w:rPr>
      </w:pPr>
      <w:r>
        <w:rPr>
          <w:rFonts w:ascii="Arial" w:hAnsi="Arial" w:cs="Arial"/>
          <w:sz w:val="24"/>
          <w:szCs w:val="24"/>
        </w:rPr>
        <w:t>Los representantes de los incapaces por hechos en que hubieren intervenido en ese carácter;</w:t>
      </w:r>
    </w:p>
    <w:p w:rsidR="00E23969" w:rsidRDefault="00E23969" w:rsidP="00E23969">
      <w:pPr>
        <w:pStyle w:val="Prrafodelista"/>
        <w:numPr>
          <w:ilvl w:val="0"/>
          <w:numId w:val="9"/>
        </w:numPr>
        <w:spacing w:after="0" w:line="240" w:lineRule="auto"/>
        <w:jc w:val="both"/>
        <w:rPr>
          <w:rFonts w:ascii="Arial" w:hAnsi="Arial" w:cs="Arial"/>
          <w:sz w:val="24"/>
          <w:szCs w:val="24"/>
        </w:rPr>
      </w:pPr>
      <w:r>
        <w:rPr>
          <w:rFonts w:ascii="Arial" w:hAnsi="Arial" w:cs="Arial"/>
          <w:sz w:val="24"/>
          <w:szCs w:val="24"/>
        </w:rPr>
        <w:t>Los apoderados, por actuaciones cumplidas o realizadas en virtud de un mandato vigente, en nombre de sus mandantes. (Las informaciones o instrucciones recibidas del poderdante que no hubieren dado lugar a las actuaciones, se considerarán secreto profesional).</w:t>
      </w:r>
    </w:p>
    <w:p w:rsidR="00E23969" w:rsidRDefault="00E23969" w:rsidP="00E23969">
      <w:pPr>
        <w:pStyle w:val="Prrafodelista"/>
        <w:spacing w:after="0" w:line="240" w:lineRule="auto"/>
        <w:jc w:val="both"/>
        <w:rPr>
          <w:rFonts w:ascii="Arial" w:hAnsi="Arial" w:cs="Arial"/>
          <w:sz w:val="24"/>
          <w:szCs w:val="24"/>
        </w:rPr>
      </w:pPr>
    </w:p>
    <w:p w:rsidR="00E23969" w:rsidRPr="00D54AEE"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D54AEE">
        <w:rPr>
          <w:rFonts w:ascii="Arial" w:hAnsi="Arial" w:cs="Arial"/>
          <w:b/>
          <w:sz w:val="24"/>
          <w:szCs w:val="24"/>
          <w:u w:val="single"/>
        </w:rPr>
        <w:t>AL OPONER LA DEMANDA ORDINARIA, QUÉ PRUEBAS OBLIGATORIAMENTE DEBE PRESENTAR EL ACTOR</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Con la demanda, se debe acompañar la prueba documental que tuviese en su poder. Si no se tuviese la prueba documental, debe indicarse su contenido, lugar, archivo, oficina pública o persona en cuyo poder se encuentre.</w:t>
      </w:r>
    </w:p>
    <w:p w:rsidR="00E23969" w:rsidRDefault="00E23969" w:rsidP="00E23969">
      <w:pPr>
        <w:pStyle w:val="Prrafodelista"/>
        <w:spacing w:after="0" w:line="240" w:lineRule="auto"/>
        <w:ind w:left="360"/>
        <w:jc w:val="both"/>
        <w:rPr>
          <w:rFonts w:ascii="Arial" w:hAnsi="Arial" w:cs="Arial"/>
          <w:sz w:val="24"/>
          <w:szCs w:val="24"/>
        </w:rPr>
      </w:pPr>
    </w:p>
    <w:p w:rsidR="00E23969" w:rsidRPr="006721B5"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6721B5">
        <w:rPr>
          <w:rFonts w:ascii="Arial" w:hAnsi="Arial" w:cs="Arial"/>
          <w:b/>
          <w:sz w:val="24"/>
          <w:szCs w:val="24"/>
          <w:u w:val="single"/>
        </w:rPr>
        <w:t>EN QUE ETAPA DE LOS JUICIOS ESPECIALES SE OFRECEN LAS PRUEBAS</w:t>
      </w:r>
    </w:p>
    <w:p w:rsidR="00E23969" w:rsidRDefault="00E23969" w:rsidP="00E23969">
      <w:pPr>
        <w:pStyle w:val="Prrafodelista"/>
        <w:spacing w:after="0" w:line="240" w:lineRule="auto"/>
        <w:ind w:left="360"/>
        <w:jc w:val="both"/>
        <w:rPr>
          <w:rFonts w:ascii="Arial" w:hAnsi="Arial" w:cs="Arial"/>
          <w:sz w:val="24"/>
          <w:szCs w:val="24"/>
        </w:rPr>
      </w:pPr>
    </w:p>
    <w:p w:rsidR="00E23969" w:rsidRDefault="00E23969" w:rsidP="00E23969">
      <w:pPr>
        <w:pStyle w:val="Prrafodelista"/>
        <w:spacing w:after="0" w:line="240" w:lineRule="auto"/>
        <w:ind w:left="360"/>
        <w:jc w:val="both"/>
        <w:rPr>
          <w:rFonts w:ascii="Arial" w:hAnsi="Arial" w:cs="Arial"/>
          <w:sz w:val="24"/>
          <w:szCs w:val="24"/>
        </w:rPr>
      </w:pPr>
    </w:p>
    <w:p w:rsidR="00E23969" w:rsidRDefault="00E23969" w:rsidP="00E23969">
      <w:pPr>
        <w:pStyle w:val="Prrafodelista"/>
        <w:spacing w:after="0" w:line="240" w:lineRule="auto"/>
        <w:ind w:left="360"/>
        <w:jc w:val="both"/>
        <w:rPr>
          <w:rFonts w:ascii="Arial" w:hAnsi="Arial" w:cs="Arial"/>
          <w:sz w:val="24"/>
          <w:szCs w:val="24"/>
        </w:rPr>
      </w:pPr>
    </w:p>
    <w:p w:rsidR="00E23969" w:rsidRPr="006721B5"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6721B5">
        <w:rPr>
          <w:rFonts w:ascii="Arial" w:hAnsi="Arial" w:cs="Arial"/>
          <w:b/>
          <w:sz w:val="24"/>
          <w:szCs w:val="24"/>
          <w:u w:val="single"/>
        </w:rPr>
        <w:t>POR QUÉ SE DEBE CONSTITUIR DOMICILIO</w:t>
      </w:r>
      <w:proofErr w:type="gramStart"/>
      <w:r w:rsidRPr="006721B5">
        <w:rPr>
          <w:rFonts w:ascii="Arial" w:hAnsi="Arial" w:cs="Arial"/>
          <w:b/>
          <w:sz w:val="24"/>
          <w:szCs w:val="24"/>
          <w:u w:val="single"/>
        </w:rPr>
        <w:t>?</w:t>
      </w:r>
      <w:proofErr w:type="gramEnd"/>
      <w:r w:rsidRPr="006721B5">
        <w:rPr>
          <w:rFonts w:ascii="Arial" w:hAnsi="Arial" w:cs="Arial"/>
          <w:b/>
          <w:sz w:val="24"/>
          <w:szCs w:val="24"/>
          <w:u w:val="single"/>
        </w:rPr>
        <w:t xml:space="preserve"> EFECTOS DE NO CONSTITUIR</w:t>
      </w:r>
    </w:p>
    <w:p w:rsidR="00E23969" w:rsidRDefault="00E23969" w:rsidP="00E23969">
      <w:pPr>
        <w:tabs>
          <w:tab w:val="left" w:pos="360"/>
        </w:tabs>
        <w:spacing w:after="0" w:line="240" w:lineRule="auto"/>
        <w:ind w:left="360"/>
        <w:jc w:val="both"/>
        <w:rPr>
          <w:rFonts w:ascii="Arial" w:hAnsi="Arial" w:cs="Arial"/>
          <w:sz w:val="24"/>
          <w:szCs w:val="24"/>
        </w:rPr>
      </w:pPr>
      <w:r>
        <w:rPr>
          <w:rFonts w:ascii="Arial" w:hAnsi="Arial" w:cs="Arial"/>
          <w:sz w:val="24"/>
          <w:szCs w:val="24"/>
        </w:rPr>
        <w:t>Toda persona que litigue por su propio derecho domicilio en la primera intervención o presentación, dentro del radio urbano de la ciudad que sea asiento del juzgado o tribunal.</w:t>
      </w:r>
    </w:p>
    <w:p w:rsidR="00E23969" w:rsidRDefault="00E23969" w:rsidP="00E23969">
      <w:pPr>
        <w:tabs>
          <w:tab w:val="left" w:pos="360"/>
        </w:tabs>
        <w:spacing w:after="0" w:line="240" w:lineRule="auto"/>
        <w:ind w:left="360"/>
        <w:jc w:val="both"/>
        <w:rPr>
          <w:rFonts w:ascii="Arial" w:hAnsi="Arial" w:cs="Arial"/>
          <w:sz w:val="24"/>
          <w:szCs w:val="24"/>
        </w:rPr>
      </w:pPr>
      <w:r>
        <w:rPr>
          <w:rFonts w:ascii="Arial" w:hAnsi="Arial" w:cs="Arial"/>
          <w:sz w:val="24"/>
          <w:szCs w:val="24"/>
        </w:rPr>
        <w:t>El domicilio debe constituirse a efectos de establecer la competencia, el domicilio donde deben notificarse determinados actos procesales, etc.</w:t>
      </w:r>
    </w:p>
    <w:p w:rsidR="00E23969" w:rsidRPr="006721B5" w:rsidRDefault="00E23969" w:rsidP="00E23969">
      <w:pPr>
        <w:tabs>
          <w:tab w:val="left" w:pos="360"/>
        </w:tabs>
        <w:spacing w:after="0" w:line="240" w:lineRule="auto"/>
        <w:ind w:left="360"/>
        <w:jc w:val="both"/>
        <w:rPr>
          <w:rFonts w:ascii="Arial" w:hAnsi="Arial" w:cs="Arial"/>
          <w:sz w:val="24"/>
          <w:szCs w:val="24"/>
        </w:rPr>
      </w:pPr>
      <w:r>
        <w:rPr>
          <w:rFonts w:ascii="Arial" w:hAnsi="Arial" w:cs="Arial"/>
          <w:sz w:val="24"/>
          <w:szCs w:val="24"/>
        </w:rPr>
        <w:t>Si no se constituyese el domicilio, éste quedará legalmente constituido en la secretaría del juzgado o tribunal donde automáticamente serán notificados de los actos procesales que correspondan.</w:t>
      </w:r>
    </w:p>
    <w:p w:rsidR="00E23969" w:rsidRDefault="00E23969" w:rsidP="00E23969">
      <w:pPr>
        <w:pStyle w:val="Prrafodelista"/>
        <w:spacing w:after="0" w:line="240" w:lineRule="auto"/>
        <w:ind w:left="360"/>
        <w:jc w:val="both"/>
        <w:rPr>
          <w:rFonts w:ascii="Arial" w:hAnsi="Arial" w:cs="Arial"/>
          <w:sz w:val="24"/>
          <w:szCs w:val="24"/>
        </w:rPr>
      </w:pPr>
    </w:p>
    <w:p w:rsidR="00E23969" w:rsidRPr="0052401E" w:rsidRDefault="00E23969" w:rsidP="00E23969">
      <w:pPr>
        <w:pStyle w:val="Prrafodelista"/>
        <w:numPr>
          <w:ilvl w:val="0"/>
          <w:numId w:val="1"/>
        </w:numPr>
        <w:spacing w:after="0" w:line="240" w:lineRule="auto"/>
        <w:ind w:left="360"/>
        <w:jc w:val="both"/>
        <w:rPr>
          <w:rFonts w:ascii="Arial" w:hAnsi="Arial" w:cs="Arial"/>
          <w:b/>
          <w:sz w:val="23"/>
          <w:szCs w:val="23"/>
          <w:u w:val="single"/>
        </w:rPr>
      </w:pPr>
      <w:r w:rsidRPr="0052401E">
        <w:rPr>
          <w:rFonts w:ascii="Arial" w:hAnsi="Arial" w:cs="Arial"/>
          <w:b/>
          <w:sz w:val="23"/>
          <w:szCs w:val="23"/>
          <w:u w:val="single"/>
        </w:rPr>
        <w:t>RECUSACIÓN. CONCEPTO. CLASE Y ETAPA PROCESAL PARA INTERPONER.</w:t>
      </w:r>
    </w:p>
    <w:p w:rsidR="00E23969" w:rsidRPr="0052401E" w:rsidRDefault="00E23969" w:rsidP="00E23969">
      <w:pPr>
        <w:pStyle w:val="Prrafodelista"/>
        <w:spacing w:after="0" w:line="240" w:lineRule="auto"/>
        <w:ind w:left="360"/>
        <w:jc w:val="both"/>
        <w:rPr>
          <w:rFonts w:ascii="Arial" w:hAnsi="Arial" w:cs="Arial"/>
          <w:b/>
          <w:sz w:val="24"/>
          <w:szCs w:val="24"/>
          <w:u w:val="single"/>
        </w:rPr>
      </w:pPr>
      <w:r w:rsidRPr="0052401E">
        <w:rPr>
          <w:rFonts w:ascii="Arial" w:hAnsi="Arial" w:cs="Arial"/>
          <w:b/>
          <w:sz w:val="24"/>
          <w:szCs w:val="24"/>
          <w:u w:val="single"/>
        </w:rPr>
        <w:t>Concepto</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Es la facultad acordada a las partes para, mediante su separación, impedir que un juez (o ciertos auxiliares de la jurisdicción) intervengan en un proceso.</w:t>
      </w:r>
    </w:p>
    <w:p w:rsidR="00E23969" w:rsidRDefault="00E23969" w:rsidP="00E23969">
      <w:pPr>
        <w:pStyle w:val="Prrafodelista"/>
        <w:spacing w:after="0" w:line="240" w:lineRule="auto"/>
        <w:ind w:left="360"/>
        <w:jc w:val="both"/>
        <w:rPr>
          <w:rFonts w:ascii="Arial" w:hAnsi="Arial" w:cs="Arial"/>
          <w:sz w:val="24"/>
          <w:szCs w:val="24"/>
        </w:rPr>
      </w:pPr>
    </w:p>
    <w:p w:rsidR="00E23969" w:rsidRPr="0052401E" w:rsidRDefault="00E23969" w:rsidP="00E23969">
      <w:pPr>
        <w:pStyle w:val="Prrafodelista"/>
        <w:spacing w:after="0" w:line="240" w:lineRule="auto"/>
        <w:ind w:left="360"/>
        <w:jc w:val="both"/>
        <w:rPr>
          <w:rFonts w:ascii="Arial" w:hAnsi="Arial" w:cs="Arial"/>
          <w:b/>
          <w:sz w:val="24"/>
          <w:szCs w:val="24"/>
          <w:u w:val="single"/>
        </w:rPr>
      </w:pPr>
      <w:r w:rsidRPr="0052401E">
        <w:rPr>
          <w:rFonts w:ascii="Arial" w:hAnsi="Arial" w:cs="Arial"/>
          <w:b/>
          <w:sz w:val="24"/>
          <w:szCs w:val="24"/>
          <w:u w:val="single"/>
        </w:rPr>
        <w:t>Clases</w:t>
      </w:r>
    </w:p>
    <w:p w:rsidR="00E23969" w:rsidRDefault="00E23969" w:rsidP="00E23969">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t>Con expresión de causa</w:t>
      </w:r>
    </w:p>
    <w:p w:rsidR="00E23969" w:rsidRDefault="00E23969" w:rsidP="00E23969">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t>Sin expresión de causa</w:t>
      </w:r>
    </w:p>
    <w:p w:rsidR="00E23969" w:rsidRDefault="00E23969" w:rsidP="00E23969">
      <w:pPr>
        <w:pStyle w:val="Prrafodelista"/>
        <w:spacing w:after="0" w:line="240" w:lineRule="auto"/>
        <w:jc w:val="both"/>
        <w:rPr>
          <w:rFonts w:ascii="Arial" w:hAnsi="Arial" w:cs="Arial"/>
          <w:sz w:val="24"/>
          <w:szCs w:val="24"/>
        </w:rPr>
      </w:pPr>
    </w:p>
    <w:p w:rsidR="00E23969" w:rsidRPr="0052401E" w:rsidRDefault="00E23969" w:rsidP="00E23969">
      <w:pPr>
        <w:pStyle w:val="Prrafodelista"/>
        <w:spacing w:after="0" w:line="240" w:lineRule="auto"/>
        <w:ind w:left="360"/>
        <w:jc w:val="both"/>
        <w:rPr>
          <w:rFonts w:ascii="Arial" w:hAnsi="Arial" w:cs="Arial"/>
          <w:b/>
          <w:sz w:val="24"/>
          <w:szCs w:val="24"/>
          <w:u w:val="single"/>
        </w:rPr>
      </w:pPr>
      <w:r w:rsidRPr="0052401E">
        <w:rPr>
          <w:rFonts w:ascii="Arial" w:hAnsi="Arial" w:cs="Arial"/>
          <w:b/>
          <w:sz w:val="24"/>
          <w:szCs w:val="24"/>
          <w:u w:val="single"/>
        </w:rPr>
        <w:t>Etapa procesal para interponer</w:t>
      </w:r>
    </w:p>
    <w:p w:rsidR="00E23969" w:rsidRDefault="00E23969" w:rsidP="00E23969">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Actor: Al entablar la demanda o en su primera presentación</w:t>
      </w:r>
    </w:p>
    <w:p w:rsidR="00E23969" w:rsidRDefault="00E23969" w:rsidP="00E23969">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Demandado: En su primera contestación, antes o al contestar la demanda, o al oponer excepciones en el juicio ejecutivo, o con motivo de comparecer a la audiencia señalada como primer acto procesal.</w:t>
      </w:r>
    </w:p>
    <w:p w:rsidR="00E23969" w:rsidRDefault="00E23969" w:rsidP="00E23969">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Jueces del Tribunal de apelación y C.S.J.: Pueden ser recusados dentro del tercer día desde la notificación de la primera providencia que se dicte.</w:t>
      </w:r>
    </w:p>
    <w:p w:rsidR="00E23969" w:rsidRDefault="00E23969" w:rsidP="00E23969">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lastRenderedPageBreak/>
        <w:t>Causal sobreviniente: Dentro de los tres días de haber llegado a conocimiento del recusante y antes de quedar el expediente en estado de sentencia.</w:t>
      </w:r>
    </w:p>
    <w:p w:rsidR="00E23969" w:rsidRPr="00D91FA2" w:rsidRDefault="00E23969" w:rsidP="00E23969">
      <w:pPr>
        <w:pStyle w:val="Prrafodelista"/>
        <w:spacing w:after="0" w:line="240" w:lineRule="auto"/>
        <w:jc w:val="both"/>
        <w:rPr>
          <w:rFonts w:ascii="Arial" w:hAnsi="Arial" w:cs="Arial"/>
          <w:b/>
          <w:sz w:val="24"/>
          <w:szCs w:val="24"/>
          <w:u w:val="single"/>
        </w:rPr>
      </w:pPr>
    </w:p>
    <w:p w:rsidR="00E23969" w:rsidRPr="00D91FA2"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D91FA2">
        <w:rPr>
          <w:rFonts w:ascii="Arial" w:hAnsi="Arial" w:cs="Arial"/>
          <w:b/>
          <w:sz w:val="24"/>
          <w:szCs w:val="24"/>
          <w:u w:val="single"/>
        </w:rPr>
        <w:t>EXCEPCIONES. CONCEPTO. CLASES PREVISTAS EN EL JUICIO DE CONOCIMIENTO ORDINARIO.</w:t>
      </w:r>
    </w:p>
    <w:p w:rsidR="00E23969" w:rsidRPr="00D91FA2" w:rsidRDefault="00E23969" w:rsidP="00E23969">
      <w:pPr>
        <w:pStyle w:val="Prrafodelista"/>
        <w:spacing w:after="0" w:line="240" w:lineRule="auto"/>
        <w:ind w:left="360"/>
        <w:jc w:val="both"/>
        <w:rPr>
          <w:rFonts w:ascii="Arial" w:hAnsi="Arial" w:cs="Arial"/>
          <w:b/>
          <w:sz w:val="24"/>
          <w:szCs w:val="24"/>
          <w:u w:val="single"/>
        </w:rPr>
      </w:pPr>
      <w:r w:rsidRPr="00D91FA2">
        <w:rPr>
          <w:rFonts w:ascii="Arial" w:hAnsi="Arial" w:cs="Arial"/>
          <w:b/>
          <w:sz w:val="24"/>
          <w:szCs w:val="24"/>
          <w:u w:val="single"/>
        </w:rPr>
        <w:t>Concepto</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Es toda defensa procesal que el demando opone a la pretensión del actor, negando los hechos en que se funda la demanda, desconociendo el derecho que de ellos derive, o limitándose a impugnar la regularidad del proceso.</w:t>
      </w:r>
    </w:p>
    <w:p w:rsidR="00E23969" w:rsidRDefault="00E23969" w:rsidP="00E23969">
      <w:pPr>
        <w:pStyle w:val="Prrafodelista"/>
        <w:spacing w:after="0" w:line="240" w:lineRule="auto"/>
        <w:ind w:left="360"/>
        <w:jc w:val="both"/>
        <w:rPr>
          <w:rFonts w:ascii="Arial" w:hAnsi="Arial" w:cs="Arial"/>
          <w:sz w:val="24"/>
          <w:szCs w:val="24"/>
        </w:rPr>
      </w:pPr>
    </w:p>
    <w:p w:rsidR="00E23969" w:rsidRDefault="00E23969" w:rsidP="00E23969">
      <w:pPr>
        <w:pStyle w:val="Prrafodelista"/>
        <w:spacing w:after="0" w:line="240" w:lineRule="auto"/>
        <w:ind w:left="360"/>
        <w:jc w:val="both"/>
        <w:rPr>
          <w:rFonts w:ascii="Arial" w:hAnsi="Arial" w:cs="Arial"/>
          <w:b/>
          <w:sz w:val="24"/>
          <w:szCs w:val="24"/>
          <w:u w:val="single"/>
        </w:rPr>
      </w:pPr>
    </w:p>
    <w:p w:rsidR="00E23969" w:rsidRPr="00D91FA2" w:rsidRDefault="00E23969" w:rsidP="00E23969">
      <w:pPr>
        <w:pStyle w:val="Prrafodelista"/>
        <w:spacing w:after="0" w:line="240" w:lineRule="auto"/>
        <w:ind w:left="360"/>
        <w:jc w:val="both"/>
        <w:rPr>
          <w:rFonts w:ascii="Arial" w:hAnsi="Arial" w:cs="Arial"/>
          <w:b/>
          <w:sz w:val="24"/>
          <w:szCs w:val="24"/>
          <w:u w:val="single"/>
        </w:rPr>
      </w:pPr>
      <w:r w:rsidRPr="00D91FA2">
        <w:rPr>
          <w:rFonts w:ascii="Arial" w:hAnsi="Arial" w:cs="Arial"/>
          <w:b/>
          <w:sz w:val="24"/>
          <w:szCs w:val="24"/>
          <w:u w:val="single"/>
        </w:rPr>
        <w:t xml:space="preserve">Clases </w:t>
      </w:r>
    </w:p>
    <w:p w:rsidR="00E23969" w:rsidRDefault="00E23969" w:rsidP="00E23969">
      <w:pPr>
        <w:pStyle w:val="Prrafodelista"/>
        <w:numPr>
          <w:ilvl w:val="0"/>
          <w:numId w:val="12"/>
        </w:numPr>
        <w:spacing w:after="0" w:line="240" w:lineRule="auto"/>
        <w:jc w:val="both"/>
        <w:rPr>
          <w:rFonts w:ascii="Arial" w:hAnsi="Arial" w:cs="Arial"/>
          <w:sz w:val="24"/>
          <w:szCs w:val="24"/>
        </w:rPr>
      </w:pPr>
      <w:r>
        <w:rPr>
          <w:rFonts w:ascii="Arial" w:hAnsi="Arial" w:cs="Arial"/>
          <w:sz w:val="24"/>
          <w:szCs w:val="24"/>
        </w:rPr>
        <w:t xml:space="preserve">Excepciones dilatorias: Son las defensas que se fundan en la omisión de un requisito procesal. Versan sobre el proceso y no sobre el derecho material alegado por el actor. Se oponen como de previo y especial pronunciamiento. </w:t>
      </w:r>
    </w:p>
    <w:p w:rsidR="00E23969" w:rsidRDefault="00E23969" w:rsidP="00E23969">
      <w:pPr>
        <w:pStyle w:val="Prrafodelista"/>
        <w:spacing w:after="0" w:line="240" w:lineRule="auto"/>
        <w:jc w:val="both"/>
        <w:rPr>
          <w:rFonts w:ascii="Arial" w:hAnsi="Arial" w:cs="Arial"/>
          <w:sz w:val="24"/>
          <w:szCs w:val="24"/>
        </w:rPr>
      </w:pPr>
      <w:r>
        <w:rPr>
          <w:rFonts w:ascii="Arial" w:hAnsi="Arial" w:cs="Arial"/>
          <w:sz w:val="24"/>
          <w:szCs w:val="24"/>
        </w:rPr>
        <w:t>Falta de personería, litispendencia, defecto legal, arraigo, convenio arbitral.</w:t>
      </w:r>
    </w:p>
    <w:p w:rsidR="00E23969" w:rsidRDefault="00E23969" w:rsidP="00E23969">
      <w:pPr>
        <w:pStyle w:val="Prrafodelista"/>
        <w:numPr>
          <w:ilvl w:val="0"/>
          <w:numId w:val="12"/>
        </w:numPr>
        <w:spacing w:after="0" w:line="240" w:lineRule="auto"/>
        <w:jc w:val="both"/>
        <w:rPr>
          <w:rFonts w:ascii="Arial" w:hAnsi="Arial" w:cs="Arial"/>
          <w:sz w:val="24"/>
          <w:szCs w:val="24"/>
        </w:rPr>
      </w:pPr>
      <w:r>
        <w:rPr>
          <w:rFonts w:ascii="Arial" w:hAnsi="Arial" w:cs="Arial"/>
          <w:sz w:val="24"/>
          <w:szCs w:val="24"/>
        </w:rPr>
        <w:t>Excepciones perentorias: Son las defensas por las cuales el demandado se opone a la pretensión del actor. No son defensas sobre el proceso, sino sobre el derecho. Pueden ser opuestas como previas o al contestar la demanda.</w:t>
      </w:r>
    </w:p>
    <w:p w:rsidR="00E23969" w:rsidRDefault="00E23969" w:rsidP="00E23969">
      <w:pPr>
        <w:pStyle w:val="Prrafodelista"/>
        <w:spacing w:after="0" w:line="240" w:lineRule="auto"/>
        <w:jc w:val="both"/>
        <w:rPr>
          <w:rFonts w:ascii="Arial" w:hAnsi="Arial" w:cs="Arial"/>
          <w:sz w:val="24"/>
          <w:szCs w:val="24"/>
        </w:rPr>
      </w:pPr>
      <w:r>
        <w:rPr>
          <w:rFonts w:ascii="Arial" w:hAnsi="Arial" w:cs="Arial"/>
          <w:sz w:val="24"/>
          <w:szCs w:val="24"/>
        </w:rPr>
        <w:t>Falta de acción manifiesta, pago, conciliación, desistimiento de la acción, prescripción, defensas temporarias.</w:t>
      </w:r>
    </w:p>
    <w:p w:rsidR="00E23969" w:rsidRDefault="00E23969" w:rsidP="00E23969">
      <w:pPr>
        <w:pStyle w:val="Prrafodelista"/>
        <w:spacing w:after="0" w:line="240" w:lineRule="auto"/>
        <w:ind w:left="9204"/>
        <w:jc w:val="both"/>
        <w:rPr>
          <w:rFonts w:ascii="Arial" w:hAnsi="Arial" w:cs="Arial"/>
          <w:sz w:val="24"/>
          <w:szCs w:val="24"/>
        </w:rPr>
      </w:pPr>
    </w:p>
    <w:p w:rsidR="00E23969" w:rsidRPr="00070506"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070506">
        <w:rPr>
          <w:rFonts w:ascii="Arial" w:hAnsi="Arial" w:cs="Arial"/>
          <w:b/>
          <w:sz w:val="24"/>
          <w:szCs w:val="24"/>
          <w:u w:val="single"/>
        </w:rPr>
        <w:t>EN QUE CONSISTE EL PRINCIPIO DE PRECLUSION?</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Consiste en que en virtud a que las distintas etapas del proceso se desarrollan en forma sucesiva, no es posible regresar a etapas y momentos procesales ya extinguidos y consumados.</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Este principio produce el efecto de que los actos cumplidos dentro de la etapa pertinente adquieren carácter firme.</w:t>
      </w:r>
    </w:p>
    <w:p w:rsidR="00E23969" w:rsidRDefault="00E23969" w:rsidP="00E23969">
      <w:pPr>
        <w:pStyle w:val="Prrafodelista"/>
        <w:spacing w:after="0" w:line="240" w:lineRule="auto"/>
        <w:ind w:left="360"/>
        <w:jc w:val="both"/>
        <w:rPr>
          <w:rFonts w:ascii="Arial" w:hAnsi="Arial" w:cs="Arial"/>
          <w:sz w:val="24"/>
          <w:szCs w:val="24"/>
        </w:rPr>
      </w:pPr>
    </w:p>
    <w:p w:rsidR="00E23969" w:rsidRPr="006A54D3"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6A54D3">
        <w:rPr>
          <w:rFonts w:ascii="Arial" w:hAnsi="Arial" w:cs="Arial"/>
          <w:b/>
          <w:sz w:val="24"/>
          <w:szCs w:val="24"/>
          <w:u w:val="single"/>
        </w:rPr>
        <w:t>EXPLIQUE EL PRINCIPIO DISPOSITIVO.</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En virtud de este principio la actividad jurisdiccional no puede funcionar de oficio y requiere siempre de la actividad de parte para iniciar, impulsar, o eventualmente terminar el proceso.</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De acuerdo con este principio los jueces y tribunales, salvo excepciones, no adoptan medidas ni dictan resoluciones sin petición de parte.</w:t>
      </w:r>
    </w:p>
    <w:p w:rsidR="00E23969" w:rsidRDefault="00E23969" w:rsidP="00E23969">
      <w:pPr>
        <w:pStyle w:val="Prrafodelista"/>
        <w:spacing w:after="0" w:line="240" w:lineRule="auto"/>
        <w:ind w:left="360"/>
        <w:jc w:val="both"/>
        <w:rPr>
          <w:rFonts w:ascii="Arial" w:hAnsi="Arial" w:cs="Arial"/>
          <w:sz w:val="24"/>
          <w:szCs w:val="24"/>
        </w:rPr>
      </w:pPr>
    </w:p>
    <w:p w:rsidR="00E23969" w:rsidRPr="008C47B2"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8C47B2">
        <w:rPr>
          <w:rFonts w:ascii="Arial" w:hAnsi="Arial" w:cs="Arial"/>
          <w:b/>
          <w:sz w:val="24"/>
          <w:szCs w:val="24"/>
          <w:u w:val="single"/>
        </w:rPr>
        <w:t>EXPLIQUE EL PRINCIPIO DE ADQUISICIÓN DE LA PRUEBA</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 xml:space="preserve">En virtud a este principio los resultados de las actividades procesales son comunes a las partes. </w:t>
      </w:r>
    </w:p>
    <w:p w:rsidR="00E23969" w:rsidRDefault="00E23969" w:rsidP="00E23969">
      <w:pPr>
        <w:pStyle w:val="Prrafodelista"/>
        <w:spacing w:after="0" w:line="240" w:lineRule="auto"/>
        <w:ind w:left="360"/>
        <w:jc w:val="both"/>
        <w:rPr>
          <w:rFonts w:ascii="Arial" w:hAnsi="Arial" w:cs="Arial"/>
          <w:sz w:val="24"/>
          <w:szCs w:val="24"/>
        </w:rPr>
      </w:pPr>
    </w:p>
    <w:p w:rsidR="00E23969" w:rsidRPr="0029763D"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29763D">
        <w:rPr>
          <w:rFonts w:ascii="Arial" w:hAnsi="Arial" w:cs="Arial"/>
          <w:b/>
          <w:sz w:val="24"/>
          <w:szCs w:val="24"/>
          <w:u w:val="single"/>
        </w:rPr>
        <w:t>NULIDAD DE LOS ACTOS PROCESALES. EN QUE CONSISTE. EXPLICAR LA DIFERENCIA ENTRE LOS MEDIOS DE IMPUGNACIÓN PREVISTOS EN EL CODIGO PROCESAL CIVIL.</w:t>
      </w:r>
    </w:p>
    <w:p w:rsidR="00E23969" w:rsidRPr="00125C7D" w:rsidRDefault="00E23969" w:rsidP="00E23969">
      <w:pPr>
        <w:pStyle w:val="Prrafodelista"/>
        <w:spacing w:after="0" w:line="240" w:lineRule="auto"/>
        <w:ind w:left="360"/>
        <w:jc w:val="both"/>
        <w:rPr>
          <w:rFonts w:ascii="Arial" w:hAnsi="Arial" w:cs="Arial"/>
          <w:b/>
          <w:sz w:val="24"/>
          <w:szCs w:val="24"/>
          <w:u w:val="single"/>
        </w:rPr>
      </w:pPr>
      <w:r w:rsidRPr="00125C7D">
        <w:rPr>
          <w:rFonts w:ascii="Arial" w:hAnsi="Arial" w:cs="Arial"/>
          <w:b/>
          <w:sz w:val="24"/>
          <w:szCs w:val="24"/>
          <w:u w:val="single"/>
        </w:rPr>
        <w:t>Nulidad de actos procesales</w:t>
      </w:r>
    </w:p>
    <w:p w:rsidR="00E23969" w:rsidRPr="001A6B5F" w:rsidRDefault="00E23969" w:rsidP="00E23969">
      <w:pPr>
        <w:pStyle w:val="p7"/>
        <w:spacing w:line="240" w:lineRule="auto"/>
        <w:ind w:left="360" w:firstLine="0"/>
        <w:rPr>
          <w:rFonts w:ascii="Arial" w:hAnsi="Arial" w:cs="Arial"/>
          <w:bCs/>
          <w:iCs/>
          <w:szCs w:val="24"/>
        </w:rPr>
      </w:pPr>
      <w:r w:rsidRPr="001A6B5F">
        <w:rPr>
          <w:rFonts w:ascii="Arial" w:hAnsi="Arial" w:cs="Arial"/>
          <w:bCs/>
          <w:iCs/>
          <w:szCs w:val="24"/>
        </w:rPr>
        <w:t xml:space="preserve">La nulidad es la sanción por la cual la ley priva a un acto jurídico de sus efectos normales cuando en su ejecución no se han guardado las formas o requisitos </w:t>
      </w:r>
      <w:r w:rsidRPr="001A6B5F">
        <w:rPr>
          <w:rFonts w:ascii="Arial" w:hAnsi="Arial" w:cs="Arial"/>
          <w:bCs/>
          <w:iCs/>
          <w:szCs w:val="24"/>
        </w:rPr>
        <w:lastRenderedPageBreak/>
        <w:t>indispensables para su validez. Su función no es la de asegurar el cumplimiento de las formas, sino de los fines asignados a éstas por el legislador.</w:t>
      </w:r>
    </w:p>
    <w:p w:rsidR="00E23969" w:rsidRDefault="00E23969" w:rsidP="00E23969">
      <w:pPr>
        <w:pStyle w:val="Prrafodelista"/>
        <w:spacing w:after="0" w:line="240" w:lineRule="auto"/>
        <w:ind w:left="360"/>
        <w:jc w:val="both"/>
        <w:rPr>
          <w:rFonts w:ascii="Arial" w:hAnsi="Arial" w:cs="Arial"/>
          <w:sz w:val="24"/>
          <w:szCs w:val="24"/>
        </w:rPr>
      </w:pPr>
    </w:p>
    <w:p w:rsidR="00E23969" w:rsidRPr="00125C7D" w:rsidRDefault="00E23969" w:rsidP="00E23969">
      <w:pPr>
        <w:pStyle w:val="Prrafodelista"/>
        <w:spacing w:after="0" w:line="240" w:lineRule="auto"/>
        <w:ind w:left="360"/>
        <w:jc w:val="both"/>
        <w:rPr>
          <w:rFonts w:ascii="Arial" w:hAnsi="Arial" w:cs="Arial"/>
          <w:b/>
          <w:sz w:val="24"/>
          <w:szCs w:val="24"/>
          <w:u w:val="single"/>
        </w:rPr>
      </w:pPr>
      <w:r w:rsidRPr="00125C7D">
        <w:rPr>
          <w:rFonts w:ascii="Arial" w:hAnsi="Arial" w:cs="Arial"/>
          <w:b/>
          <w:sz w:val="24"/>
          <w:szCs w:val="24"/>
          <w:u w:val="single"/>
        </w:rPr>
        <w:t>Medios de Impugnación</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La nulidad de los actos procesales puede pedirse por vía de incidente o de recurso.</w:t>
      </w:r>
    </w:p>
    <w:p w:rsidR="00E23969" w:rsidRDefault="00E23969" w:rsidP="00E23969">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Incidente de nulidad: Cuando se trate de vicios en las actuaciones. El incidente se deduce en la instancia donde el vicio se hubiere producido. Cuando las actuaciones fueran declaradas nulas, quedan así mismo invalidadas las resoluciones que sean su consecuencia.</w:t>
      </w:r>
    </w:p>
    <w:p w:rsidR="00E23969" w:rsidRDefault="00E23969" w:rsidP="00E23969">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 xml:space="preserve">Recurso de nulidad: Procede contra las resoluciones dictadas con vicios en la forma o solemnidades que prescriben las leyes. </w:t>
      </w:r>
    </w:p>
    <w:p w:rsidR="00E23969" w:rsidRDefault="00E23969" w:rsidP="00E23969">
      <w:pPr>
        <w:pStyle w:val="Prrafodelista"/>
        <w:spacing w:after="0" w:line="240" w:lineRule="auto"/>
        <w:jc w:val="both"/>
        <w:rPr>
          <w:rFonts w:ascii="Arial" w:hAnsi="Arial" w:cs="Arial"/>
          <w:sz w:val="24"/>
          <w:szCs w:val="24"/>
        </w:rPr>
      </w:pPr>
    </w:p>
    <w:p w:rsidR="00E23969" w:rsidRPr="00D0695E"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D0695E">
        <w:rPr>
          <w:rFonts w:ascii="Arial" w:hAnsi="Arial" w:cs="Arial"/>
          <w:b/>
          <w:sz w:val="24"/>
          <w:szCs w:val="24"/>
          <w:u w:val="single"/>
        </w:rPr>
        <w:t>A TRAVES DE QUE MEDIO EL JUEZ SE COMUNICA</w:t>
      </w:r>
      <w:proofErr w:type="gramStart"/>
      <w:r w:rsidRPr="00D0695E">
        <w:rPr>
          <w:rFonts w:ascii="Arial" w:hAnsi="Arial" w:cs="Arial"/>
          <w:b/>
          <w:sz w:val="24"/>
          <w:szCs w:val="24"/>
          <w:u w:val="single"/>
        </w:rPr>
        <w:t>?</w:t>
      </w:r>
      <w:proofErr w:type="gramEnd"/>
      <w:r w:rsidRPr="00D0695E">
        <w:rPr>
          <w:rFonts w:ascii="Arial" w:hAnsi="Arial" w:cs="Arial"/>
          <w:b/>
          <w:sz w:val="24"/>
          <w:szCs w:val="24"/>
          <w:u w:val="single"/>
        </w:rPr>
        <w:t xml:space="preserve"> CITE Y EXPLIQUE</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Se comunica a través de oficios y exhortos.</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Oficios: Son las comunicaciones escritas que un juez dirige a otro juez de la República o a las reparticiones públicas y privadas.</w:t>
      </w:r>
    </w:p>
    <w:p w:rsidR="00E23969" w:rsidRDefault="00E23969" w:rsidP="00E23969">
      <w:pPr>
        <w:pStyle w:val="Prrafodelista"/>
        <w:spacing w:after="0" w:line="240" w:lineRule="auto"/>
        <w:ind w:left="360"/>
        <w:jc w:val="both"/>
        <w:rPr>
          <w:rFonts w:ascii="Arial" w:hAnsi="Arial" w:cs="Arial"/>
          <w:sz w:val="24"/>
          <w:szCs w:val="24"/>
        </w:rPr>
      </w:pPr>
      <w:r>
        <w:rPr>
          <w:rFonts w:ascii="Arial" w:hAnsi="Arial" w:cs="Arial"/>
          <w:sz w:val="24"/>
          <w:szCs w:val="24"/>
        </w:rPr>
        <w:t>Exhortos: Son las comunicaciones escritas que un juez dirige a otro juez extranjero requiriéndole la colaboración necesaria para el cumplimiento de una diligencia o a fin de poner a su conocimiento determinadas resoluciones.</w:t>
      </w:r>
    </w:p>
    <w:p w:rsidR="00E23969" w:rsidRDefault="00E23969" w:rsidP="00E23969">
      <w:pPr>
        <w:pStyle w:val="Prrafodelista"/>
        <w:spacing w:after="0" w:line="240" w:lineRule="auto"/>
        <w:ind w:left="360"/>
        <w:jc w:val="both"/>
        <w:rPr>
          <w:rFonts w:ascii="Arial" w:hAnsi="Arial" w:cs="Arial"/>
          <w:sz w:val="24"/>
          <w:szCs w:val="24"/>
        </w:rPr>
      </w:pPr>
    </w:p>
    <w:p w:rsidR="00E23969" w:rsidRDefault="00E23969" w:rsidP="00E23969">
      <w:pPr>
        <w:pStyle w:val="Prrafodelista"/>
        <w:numPr>
          <w:ilvl w:val="0"/>
          <w:numId w:val="1"/>
        </w:numPr>
        <w:spacing w:after="0" w:line="240" w:lineRule="auto"/>
        <w:ind w:left="360"/>
        <w:jc w:val="both"/>
        <w:rPr>
          <w:rFonts w:ascii="Arial" w:hAnsi="Arial" w:cs="Arial"/>
          <w:sz w:val="24"/>
          <w:szCs w:val="24"/>
        </w:rPr>
      </w:pPr>
      <w:r>
        <w:rPr>
          <w:rFonts w:ascii="Arial" w:hAnsi="Arial" w:cs="Arial"/>
          <w:sz w:val="24"/>
          <w:szCs w:val="24"/>
        </w:rPr>
        <w:t>CONTENIDO DE LA CEDULA DE NOTIFICACIÓN Y QUIEN LA REALIZA</w:t>
      </w:r>
    </w:p>
    <w:p w:rsidR="00E23969" w:rsidRPr="001A6B5F" w:rsidRDefault="00E23969" w:rsidP="00E23969">
      <w:pPr>
        <w:pStyle w:val="Sangradetextonormal"/>
        <w:numPr>
          <w:ilvl w:val="0"/>
          <w:numId w:val="14"/>
        </w:numPr>
        <w:spacing w:line="240" w:lineRule="auto"/>
        <w:ind w:left="720"/>
        <w:rPr>
          <w:rFonts w:ascii="Arial" w:hAnsi="Arial" w:cs="Arial"/>
          <w:bCs/>
          <w:i w:val="0"/>
          <w:iCs/>
          <w:szCs w:val="24"/>
        </w:rPr>
      </w:pPr>
      <w:r w:rsidRPr="001A6B5F">
        <w:rPr>
          <w:rFonts w:ascii="Arial" w:hAnsi="Arial" w:cs="Arial"/>
          <w:bCs/>
          <w:i w:val="0"/>
          <w:iCs/>
          <w:szCs w:val="24"/>
        </w:rPr>
        <w:t>Nombre y apellido de la persona a quien se notificará y su domicilio;</w:t>
      </w:r>
    </w:p>
    <w:p w:rsidR="00E23969" w:rsidRPr="001A6B5F" w:rsidRDefault="00E23969" w:rsidP="00E23969">
      <w:pPr>
        <w:pStyle w:val="Sangradetextonormal"/>
        <w:numPr>
          <w:ilvl w:val="0"/>
          <w:numId w:val="14"/>
        </w:numPr>
        <w:spacing w:line="240" w:lineRule="auto"/>
        <w:ind w:left="720"/>
        <w:rPr>
          <w:rFonts w:ascii="Arial" w:hAnsi="Arial" w:cs="Arial"/>
          <w:bCs/>
          <w:i w:val="0"/>
          <w:iCs/>
          <w:szCs w:val="24"/>
        </w:rPr>
      </w:pPr>
      <w:r w:rsidRPr="001A6B5F">
        <w:rPr>
          <w:rFonts w:ascii="Arial" w:hAnsi="Arial" w:cs="Arial"/>
          <w:bCs/>
          <w:i w:val="0"/>
          <w:iCs/>
          <w:szCs w:val="24"/>
        </w:rPr>
        <w:t>Proceso en que se practica;</w:t>
      </w:r>
    </w:p>
    <w:p w:rsidR="00E23969" w:rsidRPr="001A6B5F" w:rsidRDefault="00E23969" w:rsidP="00E23969">
      <w:pPr>
        <w:pStyle w:val="Sangradetextonormal"/>
        <w:numPr>
          <w:ilvl w:val="0"/>
          <w:numId w:val="14"/>
        </w:numPr>
        <w:spacing w:line="240" w:lineRule="auto"/>
        <w:ind w:left="720"/>
        <w:rPr>
          <w:rFonts w:ascii="Arial" w:hAnsi="Arial" w:cs="Arial"/>
          <w:bCs/>
          <w:i w:val="0"/>
          <w:iCs/>
          <w:szCs w:val="24"/>
        </w:rPr>
      </w:pPr>
      <w:r w:rsidRPr="001A6B5F">
        <w:rPr>
          <w:rFonts w:ascii="Arial" w:hAnsi="Arial" w:cs="Arial"/>
          <w:bCs/>
          <w:i w:val="0"/>
          <w:iCs/>
          <w:szCs w:val="24"/>
        </w:rPr>
        <w:t>Juzgado y secretaría en que se tramita, o tribunal, en su caso;</w:t>
      </w:r>
    </w:p>
    <w:p w:rsidR="00E23969" w:rsidRPr="001A6B5F" w:rsidRDefault="00E23969" w:rsidP="00E23969">
      <w:pPr>
        <w:pStyle w:val="Sangradetextonormal"/>
        <w:numPr>
          <w:ilvl w:val="0"/>
          <w:numId w:val="14"/>
        </w:numPr>
        <w:spacing w:line="240" w:lineRule="auto"/>
        <w:ind w:left="720"/>
        <w:rPr>
          <w:rFonts w:ascii="Arial" w:hAnsi="Arial" w:cs="Arial"/>
          <w:bCs/>
          <w:i w:val="0"/>
          <w:iCs/>
          <w:szCs w:val="24"/>
        </w:rPr>
      </w:pPr>
      <w:r w:rsidRPr="001A6B5F">
        <w:rPr>
          <w:rFonts w:ascii="Arial" w:hAnsi="Arial" w:cs="Arial"/>
          <w:bCs/>
          <w:i w:val="0"/>
          <w:iCs/>
          <w:szCs w:val="24"/>
        </w:rPr>
        <w:t>Objeto, claramente expresado, si no resultare de la resolución transcripta.</w:t>
      </w:r>
    </w:p>
    <w:p w:rsidR="00E23969" w:rsidRDefault="00E23969" w:rsidP="00E23969">
      <w:pPr>
        <w:pStyle w:val="Sangradetextonormal"/>
        <w:spacing w:line="240" w:lineRule="auto"/>
        <w:ind w:left="360"/>
        <w:rPr>
          <w:rFonts w:ascii="Arial" w:hAnsi="Arial" w:cs="Arial"/>
          <w:bCs/>
          <w:i w:val="0"/>
          <w:iCs/>
          <w:szCs w:val="24"/>
        </w:rPr>
      </w:pPr>
      <w:r w:rsidRPr="001A6B5F">
        <w:rPr>
          <w:rFonts w:ascii="Arial" w:hAnsi="Arial" w:cs="Arial"/>
          <w:bCs/>
          <w:i w:val="0"/>
          <w:iCs/>
          <w:szCs w:val="24"/>
        </w:rPr>
        <w:t>En  el caso de acompañarse copias de escritos o documentos, la cédula deberá hacer mención precisa de aquellas.</w:t>
      </w:r>
    </w:p>
    <w:p w:rsidR="00E23969" w:rsidRDefault="00E23969" w:rsidP="00E23969">
      <w:pPr>
        <w:pStyle w:val="Sangradetextonormal"/>
        <w:spacing w:line="240" w:lineRule="auto"/>
        <w:ind w:left="360"/>
        <w:rPr>
          <w:rFonts w:ascii="Arial" w:hAnsi="Arial" w:cs="Arial"/>
          <w:bCs/>
          <w:i w:val="0"/>
          <w:iCs/>
          <w:szCs w:val="24"/>
        </w:rPr>
      </w:pPr>
    </w:p>
    <w:p w:rsidR="00E23969" w:rsidRDefault="00E23969" w:rsidP="00E23969">
      <w:pPr>
        <w:pStyle w:val="Sangradetextonormal"/>
        <w:spacing w:line="240" w:lineRule="auto"/>
        <w:ind w:left="360"/>
        <w:rPr>
          <w:rFonts w:ascii="Arial" w:hAnsi="Arial" w:cs="Arial"/>
          <w:bCs/>
          <w:i w:val="0"/>
          <w:iCs/>
          <w:szCs w:val="24"/>
        </w:rPr>
      </w:pPr>
      <w:r>
        <w:rPr>
          <w:rFonts w:ascii="Arial" w:hAnsi="Arial" w:cs="Arial"/>
          <w:bCs/>
          <w:i w:val="0"/>
          <w:iCs/>
          <w:szCs w:val="24"/>
        </w:rPr>
        <w:t>La notificación por cédula es realizada por los ujieres.</w:t>
      </w:r>
    </w:p>
    <w:p w:rsidR="00E23969" w:rsidRPr="00D0695E" w:rsidRDefault="00E23969" w:rsidP="00E23969">
      <w:pPr>
        <w:spacing w:after="0" w:line="240" w:lineRule="auto"/>
        <w:jc w:val="both"/>
        <w:rPr>
          <w:rFonts w:ascii="Arial" w:hAnsi="Arial" w:cs="Arial"/>
          <w:sz w:val="24"/>
          <w:szCs w:val="24"/>
        </w:rPr>
      </w:pPr>
    </w:p>
    <w:p w:rsidR="00E23969" w:rsidRPr="00D77D13" w:rsidRDefault="00E23969" w:rsidP="00E23969">
      <w:pPr>
        <w:pStyle w:val="Prrafodelista"/>
        <w:numPr>
          <w:ilvl w:val="0"/>
          <w:numId w:val="1"/>
        </w:numPr>
        <w:spacing w:after="0" w:line="240" w:lineRule="auto"/>
        <w:ind w:left="360"/>
        <w:jc w:val="both"/>
        <w:rPr>
          <w:rFonts w:ascii="Arial" w:hAnsi="Arial" w:cs="Arial"/>
          <w:sz w:val="24"/>
          <w:szCs w:val="24"/>
          <w:highlight w:val="yellow"/>
        </w:rPr>
      </w:pPr>
      <w:r w:rsidRPr="00D77D13">
        <w:rPr>
          <w:rFonts w:ascii="Arial" w:hAnsi="Arial" w:cs="Arial"/>
          <w:sz w:val="24"/>
          <w:szCs w:val="24"/>
          <w:highlight w:val="yellow"/>
        </w:rPr>
        <w:t>EN QUE TIPO DE JUICIOS LOS FAMILIARES Y DEPENDIENTES PUEDEN TESTIFICAR</w:t>
      </w:r>
    </w:p>
    <w:p w:rsidR="00E23969" w:rsidRDefault="00E23969" w:rsidP="00E23969">
      <w:pPr>
        <w:pStyle w:val="Prrafodelista"/>
        <w:spacing w:after="0" w:line="240" w:lineRule="auto"/>
        <w:ind w:left="360"/>
        <w:jc w:val="both"/>
        <w:rPr>
          <w:rFonts w:ascii="Arial" w:hAnsi="Arial" w:cs="Arial"/>
          <w:sz w:val="24"/>
          <w:szCs w:val="24"/>
        </w:rPr>
      </w:pPr>
    </w:p>
    <w:p w:rsidR="00E23969" w:rsidRPr="00991782"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991782">
        <w:rPr>
          <w:rFonts w:ascii="Arial" w:hAnsi="Arial" w:cs="Arial"/>
          <w:b/>
          <w:sz w:val="24"/>
          <w:szCs w:val="24"/>
          <w:u w:val="single"/>
        </w:rPr>
        <w:t>RESOLUCIONES JUDICIALES. CONCEPTO. CLASES</w:t>
      </w:r>
    </w:p>
    <w:p w:rsidR="00E23969" w:rsidRPr="00991782" w:rsidRDefault="00E23969" w:rsidP="00E23969">
      <w:pPr>
        <w:pStyle w:val="Sangradetextonormal"/>
        <w:spacing w:line="240" w:lineRule="auto"/>
        <w:ind w:left="360"/>
        <w:rPr>
          <w:rFonts w:ascii="Arial" w:hAnsi="Arial" w:cs="Arial"/>
          <w:b/>
          <w:bCs/>
          <w:i w:val="0"/>
          <w:iCs/>
          <w:szCs w:val="24"/>
          <w:u w:val="single"/>
        </w:rPr>
      </w:pPr>
      <w:r w:rsidRPr="00991782">
        <w:rPr>
          <w:rFonts w:ascii="Arial" w:hAnsi="Arial" w:cs="Arial"/>
          <w:b/>
          <w:bCs/>
          <w:i w:val="0"/>
          <w:iCs/>
          <w:szCs w:val="24"/>
          <w:u w:val="single"/>
        </w:rPr>
        <w:t>Concepto</w:t>
      </w:r>
    </w:p>
    <w:p w:rsidR="00E23969" w:rsidRPr="001A6B5F" w:rsidRDefault="00E23969" w:rsidP="00E23969">
      <w:pPr>
        <w:pStyle w:val="Sangradetextonormal"/>
        <w:spacing w:line="240" w:lineRule="auto"/>
        <w:ind w:left="360"/>
        <w:rPr>
          <w:rFonts w:ascii="Arial" w:hAnsi="Arial" w:cs="Arial"/>
          <w:bCs/>
          <w:i w:val="0"/>
          <w:iCs/>
          <w:szCs w:val="24"/>
        </w:rPr>
      </w:pPr>
      <w:r w:rsidRPr="001A6B5F">
        <w:rPr>
          <w:rFonts w:ascii="Arial" w:hAnsi="Arial" w:cs="Arial"/>
          <w:bCs/>
          <w:i w:val="0"/>
          <w:iCs/>
          <w:szCs w:val="24"/>
        </w:rPr>
        <w:t>La Resolución Judicial  es el acto procesal emanado de los órganos de la jurisdicción mediante el cual se decide la causa o cuestión  sometida a su conocimiento.</w:t>
      </w:r>
    </w:p>
    <w:p w:rsidR="00E23969" w:rsidRDefault="00E23969" w:rsidP="00E23969">
      <w:pPr>
        <w:pStyle w:val="Prrafodelista"/>
        <w:spacing w:after="0" w:line="240" w:lineRule="auto"/>
        <w:ind w:left="360"/>
        <w:jc w:val="both"/>
        <w:rPr>
          <w:rFonts w:ascii="Arial" w:hAnsi="Arial" w:cs="Arial"/>
          <w:sz w:val="24"/>
          <w:szCs w:val="24"/>
        </w:rPr>
      </w:pPr>
    </w:p>
    <w:p w:rsidR="00E23969" w:rsidRPr="00813406" w:rsidRDefault="00E23969" w:rsidP="00E23969">
      <w:pPr>
        <w:pStyle w:val="Prrafodelista"/>
        <w:spacing w:after="0" w:line="240" w:lineRule="auto"/>
        <w:ind w:left="360"/>
        <w:jc w:val="both"/>
        <w:rPr>
          <w:rFonts w:ascii="Arial" w:hAnsi="Arial" w:cs="Arial"/>
          <w:b/>
          <w:sz w:val="24"/>
          <w:szCs w:val="24"/>
          <w:u w:val="single"/>
        </w:rPr>
      </w:pPr>
      <w:r w:rsidRPr="00813406">
        <w:rPr>
          <w:rFonts w:ascii="Arial" w:hAnsi="Arial" w:cs="Arial"/>
          <w:b/>
          <w:sz w:val="24"/>
          <w:szCs w:val="24"/>
          <w:u w:val="single"/>
        </w:rPr>
        <w:t>Clases</w:t>
      </w:r>
    </w:p>
    <w:p w:rsidR="00E23969" w:rsidRDefault="00E23969" w:rsidP="00E23969">
      <w:pPr>
        <w:pStyle w:val="Prrafodelista"/>
        <w:numPr>
          <w:ilvl w:val="0"/>
          <w:numId w:val="15"/>
        </w:numPr>
        <w:spacing w:after="0" w:line="240" w:lineRule="auto"/>
        <w:jc w:val="both"/>
        <w:rPr>
          <w:rFonts w:ascii="Arial" w:hAnsi="Arial" w:cs="Arial"/>
          <w:sz w:val="24"/>
          <w:szCs w:val="24"/>
        </w:rPr>
      </w:pPr>
      <w:r>
        <w:rPr>
          <w:rFonts w:ascii="Arial" w:hAnsi="Arial" w:cs="Arial"/>
          <w:sz w:val="24"/>
          <w:szCs w:val="24"/>
        </w:rPr>
        <w:t>Providencias: Resuelven cuestiones de simple impulso procesal. Su principal característica es que se dictan sin substanciación, es decir sin que exista una controversia previa. Deben dictarse dentro de los tres días de presentadas las peticiones por las partes.</w:t>
      </w:r>
    </w:p>
    <w:p w:rsidR="00E23969" w:rsidRDefault="00E23969" w:rsidP="00E23969">
      <w:pPr>
        <w:pStyle w:val="Prrafodelista"/>
        <w:numPr>
          <w:ilvl w:val="0"/>
          <w:numId w:val="15"/>
        </w:numPr>
        <w:spacing w:after="0" w:line="240" w:lineRule="auto"/>
        <w:jc w:val="both"/>
        <w:rPr>
          <w:rFonts w:ascii="Arial" w:hAnsi="Arial" w:cs="Arial"/>
          <w:sz w:val="24"/>
          <w:szCs w:val="24"/>
        </w:rPr>
      </w:pPr>
      <w:r>
        <w:rPr>
          <w:rFonts w:ascii="Arial" w:hAnsi="Arial" w:cs="Arial"/>
          <w:sz w:val="24"/>
          <w:szCs w:val="24"/>
        </w:rPr>
        <w:lastRenderedPageBreak/>
        <w:t>Autos Interlocutorios: Requieren cuestiones que requieren sustanciación, planteadas durante el proceso. Deben dictarse dentro de los diez (juez) o quince (tribunal) días de quedar el expediente en estado de resolución.</w:t>
      </w:r>
    </w:p>
    <w:p w:rsidR="00E23969" w:rsidRDefault="00E23969" w:rsidP="00E23969">
      <w:pPr>
        <w:pStyle w:val="Prrafodelista"/>
        <w:numPr>
          <w:ilvl w:val="0"/>
          <w:numId w:val="15"/>
        </w:numPr>
        <w:spacing w:after="0" w:line="240" w:lineRule="auto"/>
        <w:jc w:val="both"/>
        <w:rPr>
          <w:rFonts w:ascii="Arial" w:hAnsi="Arial" w:cs="Arial"/>
          <w:sz w:val="24"/>
          <w:szCs w:val="24"/>
        </w:rPr>
      </w:pPr>
      <w:r>
        <w:rPr>
          <w:rFonts w:ascii="Arial" w:hAnsi="Arial" w:cs="Arial"/>
          <w:sz w:val="24"/>
          <w:szCs w:val="24"/>
        </w:rPr>
        <w:t>Sentencias definitivas: Son aquellas que deciden sobre el mérito de la causa y mediante la cual se pone fin al proceso.</w:t>
      </w:r>
    </w:p>
    <w:p w:rsidR="00E23969" w:rsidRDefault="00E23969" w:rsidP="00E23969">
      <w:pPr>
        <w:pStyle w:val="Prrafodelista"/>
        <w:spacing w:after="0" w:line="240" w:lineRule="auto"/>
        <w:jc w:val="both"/>
        <w:rPr>
          <w:rFonts w:ascii="Arial" w:hAnsi="Arial" w:cs="Arial"/>
          <w:sz w:val="24"/>
          <w:szCs w:val="24"/>
        </w:rPr>
      </w:pPr>
    </w:p>
    <w:p w:rsidR="00E23969" w:rsidRPr="00813406" w:rsidRDefault="00E23969" w:rsidP="00E23969">
      <w:pPr>
        <w:pStyle w:val="Prrafodelista"/>
        <w:numPr>
          <w:ilvl w:val="0"/>
          <w:numId w:val="1"/>
        </w:numPr>
        <w:spacing w:after="0" w:line="240" w:lineRule="auto"/>
        <w:ind w:left="360"/>
        <w:jc w:val="both"/>
        <w:rPr>
          <w:rFonts w:ascii="Arial" w:hAnsi="Arial" w:cs="Arial"/>
          <w:b/>
          <w:sz w:val="24"/>
          <w:szCs w:val="24"/>
          <w:u w:val="single"/>
        </w:rPr>
      </w:pPr>
      <w:r w:rsidRPr="00813406">
        <w:rPr>
          <w:rFonts w:ascii="Arial" w:hAnsi="Arial" w:cs="Arial"/>
          <w:b/>
          <w:sz w:val="24"/>
          <w:szCs w:val="24"/>
          <w:u w:val="single"/>
        </w:rPr>
        <w:t>REQUISITOS DE FORMA DE LAS RESOLUCIONES</w:t>
      </w:r>
    </w:p>
    <w:p w:rsidR="00E23969" w:rsidRDefault="00E23969" w:rsidP="00E23969">
      <w:pPr>
        <w:pStyle w:val="Prrafodelista"/>
        <w:numPr>
          <w:ilvl w:val="0"/>
          <w:numId w:val="16"/>
        </w:numPr>
        <w:spacing w:after="0" w:line="240" w:lineRule="auto"/>
        <w:jc w:val="both"/>
        <w:rPr>
          <w:rFonts w:ascii="Arial" w:hAnsi="Arial" w:cs="Arial"/>
          <w:sz w:val="24"/>
          <w:szCs w:val="24"/>
        </w:rPr>
      </w:pPr>
      <w:r>
        <w:rPr>
          <w:rFonts w:ascii="Arial" w:hAnsi="Arial" w:cs="Arial"/>
          <w:sz w:val="24"/>
          <w:szCs w:val="24"/>
        </w:rPr>
        <w:t>Redacción por escrito</w:t>
      </w:r>
    </w:p>
    <w:p w:rsidR="00E23969" w:rsidRDefault="00E23969" w:rsidP="00E23969">
      <w:pPr>
        <w:pStyle w:val="Prrafodelista"/>
        <w:numPr>
          <w:ilvl w:val="0"/>
          <w:numId w:val="16"/>
        </w:numPr>
        <w:spacing w:after="0" w:line="240" w:lineRule="auto"/>
        <w:jc w:val="both"/>
        <w:rPr>
          <w:rFonts w:ascii="Arial" w:hAnsi="Arial" w:cs="Arial"/>
          <w:sz w:val="24"/>
          <w:szCs w:val="24"/>
        </w:rPr>
      </w:pPr>
      <w:r>
        <w:rPr>
          <w:rFonts w:ascii="Arial" w:hAnsi="Arial" w:cs="Arial"/>
          <w:sz w:val="24"/>
          <w:szCs w:val="24"/>
        </w:rPr>
        <w:t>Indicación del lugar y fecha en que se dictan</w:t>
      </w:r>
    </w:p>
    <w:p w:rsidR="00E23969" w:rsidRDefault="00E23969" w:rsidP="00E23969">
      <w:pPr>
        <w:pStyle w:val="Prrafodelista"/>
        <w:numPr>
          <w:ilvl w:val="0"/>
          <w:numId w:val="16"/>
        </w:numPr>
        <w:spacing w:after="0" w:line="240" w:lineRule="auto"/>
        <w:jc w:val="both"/>
        <w:rPr>
          <w:rFonts w:ascii="Arial" w:hAnsi="Arial" w:cs="Arial"/>
          <w:sz w:val="24"/>
          <w:szCs w:val="24"/>
        </w:rPr>
      </w:pPr>
      <w:r>
        <w:rPr>
          <w:rFonts w:ascii="Arial" w:hAnsi="Arial" w:cs="Arial"/>
          <w:sz w:val="24"/>
          <w:szCs w:val="24"/>
        </w:rPr>
        <w:t>Firma del juez y secretario</w:t>
      </w:r>
    </w:p>
    <w:p w:rsidR="00E23969" w:rsidRDefault="00E23969" w:rsidP="00E23969">
      <w:pPr>
        <w:pStyle w:val="Prrafodelista"/>
        <w:numPr>
          <w:ilvl w:val="0"/>
          <w:numId w:val="16"/>
        </w:numPr>
        <w:spacing w:after="0" w:line="240" w:lineRule="auto"/>
        <w:jc w:val="both"/>
        <w:rPr>
          <w:rFonts w:ascii="Arial" w:hAnsi="Arial" w:cs="Arial"/>
          <w:sz w:val="24"/>
          <w:szCs w:val="24"/>
        </w:rPr>
      </w:pPr>
      <w:r>
        <w:rPr>
          <w:rFonts w:ascii="Arial" w:hAnsi="Arial" w:cs="Arial"/>
          <w:sz w:val="24"/>
          <w:szCs w:val="24"/>
        </w:rPr>
        <w:t>Número de ejemplares</w:t>
      </w:r>
    </w:p>
    <w:p w:rsidR="00E23969" w:rsidRDefault="00E23969" w:rsidP="00E23969">
      <w:pPr>
        <w:pStyle w:val="Prrafodelista"/>
        <w:spacing w:after="0" w:line="240" w:lineRule="auto"/>
        <w:ind w:left="1080"/>
        <w:jc w:val="both"/>
        <w:rPr>
          <w:rFonts w:ascii="Arial" w:hAnsi="Arial" w:cs="Arial"/>
          <w:sz w:val="24"/>
          <w:szCs w:val="24"/>
        </w:rPr>
      </w:pPr>
    </w:p>
    <w:p w:rsidR="00E23969" w:rsidRDefault="00E23969" w:rsidP="00E23969">
      <w:pPr>
        <w:pStyle w:val="Prrafodelista"/>
        <w:numPr>
          <w:ilvl w:val="0"/>
          <w:numId w:val="1"/>
        </w:numPr>
        <w:spacing w:after="0" w:line="240" w:lineRule="auto"/>
        <w:ind w:left="360"/>
        <w:jc w:val="both"/>
        <w:rPr>
          <w:rFonts w:ascii="Arial" w:hAnsi="Arial" w:cs="Arial"/>
          <w:sz w:val="24"/>
          <w:szCs w:val="24"/>
        </w:rPr>
      </w:pPr>
      <w:r>
        <w:rPr>
          <w:rFonts w:ascii="Arial" w:hAnsi="Arial" w:cs="Arial"/>
          <w:sz w:val="24"/>
          <w:szCs w:val="24"/>
        </w:rPr>
        <w:t>REQUISITOS DE FONDO DE LAS RESOLUCIONES</w:t>
      </w:r>
    </w:p>
    <w:p w:rsidR="00173F51" w:rsidRDefault="000122F4"/>
    <w:sectPr w:rsidR="00173F51" w:rsidSect="000B5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DB2"/>
    <w:multiLevelType w:val="hybridMultilevel"/>
    <w:tmpl w:val="719CE578"/>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nsid w:val="1B6246AF"/>
    <w:multiLevelType w:val="hybridMultilevel"/>
    <w:tmpl w:val="5236405A"/>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24BF7217"/>
    <w:multiLevelType w:val="hybridMultilevel"/>
    <w:tmpl w:val="DBE444A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26925DB1"/>
    <w:multiLevelType w:val="hybridMultilevel"/>
    <w:tmpl w:val="C5A4BB58"/>
    <w:lvl w:ilvl="0" w:tplc="6B1C77A8">
      <w:start w:val="1"/>
      <w:numFmt w:val="decimal"/>
      <w:lvlText w:val="%1."/>
      <w:lvlJc w:val="left"/>
      <w:pPr>
        <w:ind w:left="1068" w:hanging="360"/>
      </w:pPr>
      <w:rPr>
        <w:rFonts w:hint="default"/>
      </w:rPr>
    </w:lvl>
    <w:lvl w:ilvl="1" w:tplc="3C0A0019" w:tentative="1">
      <w:start w:val="1"/>
      <w:numFmt w:val="lowerLetter"/>
      <w:lvlText w:val="%2."/>
      <w:lvlJc w:val="left"/>
      <w:pPr>
        <w:ind w:left="1788" w:hanging="360"/>
      </w:pPr>
    </w:lvl>
    <w:lvl w:ilvl="2" w:tplc="3C0A001B" w:tentative="1">
      <w:start w:val="1"/>
      <w:numFmt w:val="lowerRoman"/>
      <w:lvlText w:val="%3."/>
      <w:lvlJc w:val="right"/>
      <w:pPr>
        <w:ind w:left="2508" w:hanging="180"/>
      </w:pPr>
    </w:lvl>
    <w:lvl w:ilvl="3" w:tplc="3C0A000F" w:tentative="1">
      <w:start w:val="1"/>
      <w:numFmt w:val="decimal"/>
      <w:lvlText w:val="%4."/>
      <w:lvlJc w:val="left"/>
      <w:pPr>
        <w:ind w:left="3228" w:hanging="360"/>
      </w:pPr>
    </w:lvl>
    <w:lvl w:ilvl="4" w:tplc="3C0A0019" w:tentative="1">
      <w:start w:val="1"/>
      <w:numFmt w:val="lowerLetter"/>
      <w:lvlText w:val="%5."/>
      <w:lvlJc w:val="left"/>
      <w:pPr>
        <w:ind w:left="3948" w:hanging="360"/>
      </w:pPr>
    </w:lvl>
    <w:lvl w:ilvl="5" w:tplc="3C0A001B" w:tentative="1">
      <w:start w:val="1"/>
      <w:numFmt w:val="lowerRoman"/>
      <w:lvlText w:val="%6."/>
      <w:lvlJc w:val="right"/>
      <w:pPr>
        <w:ind w:left="4668" w:hanging="180"/>
      </w:pPr>
    </w:lvl>
    <w:lvl w:ilvl="6" w:tplc="3C0A000F" w:tentative="1">
      <w:start w:val="1"/>
      <w:numFmt w:val="decimal"/>
      <w:lvlText w:val="%7."/>
      <w:lvlJc w:val="left"/>
      <w:pPr>
        <w:ind w:left="5388" w:hanging="360"/>
      </w:pPr>
    </w:lvl>
    <w:lvl w:ilvl="7" w:tplc="3C0A0019" w:tentative="1">
      <w:start w:val="1"/>
      <w:numFmt w:val="lowerLetter"/>
      <w:lvlText w:val="%8."/>
      <w:lvlJc w:val="left"/>
      <w:pPr>
        <w:ind w:left="6108" w:hanging="360"/>
      </w:pPr>
    </w:lvl>
    <w:lvl w:ilvl="8" w:tplc="3C0A001B" w:tentative="1">
      <w:start w:val="1"/>
      <w:numFmt w:val="lowerRoman"/>
      <w:lvlText w:val="%9."/>
      <w:lvlJc w:val="right"/>
      <w:pPr>
        <w:ind w:left="6828" w:hanging="180"/>
      </w:pPr>
    </w:lvl>
  </w:abstractNum>
  <w:abstractNum w:abstractNumId="4">
    <w:nsid w:val="28335ECE"/>
    <w:multiLevelType w:val="hybridMultilevel"/>
    <w:tmpl w:val="BDF29738"/>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32F8200B"/>
    <w:multiLevelType w:val="hybridMultilevel"/>
    <w:tmpl w:val="56601BE8"/>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42672450"/>
    <w:multiLevelType w:val="hybridMultilevel"/>
    <w:tmpl w:val="84B816F0"/>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7">
    <w:nsid w:val="45365AB6"/>
    <w:multiLevelType w:val="hybridMultilevel"/>
    <w:tmpl w:val="C8B8F7C0"/>
    <w:lvl w:ilvl="0" w:tplc="2104D93E">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51B42C0A"/>
    <w:multiLevelType w:val="hybridMultilevel"/>
    <w:tmpl w:val="5E7406A0"/>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nsid w:val="57C60830"/>
    <w:multiLevelType w:val="hybridMultilevel"/>
    <w:tmpl w:val="AF246D68"/>
    <w:lvl w:ilvl="0" w:tplc="3C0A0017">
      <w:start w:val="1"/>
      <w:numFmt w:val="lowerLetter"/>
      <w:lvlText w:val="%1)"/>
      <w:lvlJc w:val="left"/>
      <w:pPr>
        <w:ind w:left="1080" w:hanging="360"/>
      </w:p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0">
    <w:nsid w:val="617C2620"/>
    <w:multiLevelType w:val="hybridMultilevel"/>
    <w:tmpl w:val="8872EBF4"/>
    <w:lvl w:ilvl="0" w:tplc="9574FD1A">
      <w:start w:val="1"/>
      <w:numFmt w:val="decimal"/>
      <w:lvlText w:val="%1."/>
      <w:lvlJc w:val="left"/>
      <w:pPr>
        <w:ind w:left="720" w:hanging="360"/>
      </w:pPr>
      <w:rPr>
        <w:rFonts w:hint="default"/>
        <w:b w:val="0"/>
        <w:color w:val="auto"/>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nsid w:val="6A9B003E"/>
    <w:multiLevelType w:val="hybridMultilevel"/>
    <w:tmpl w:val="8E5600D0"/>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74A5415B"/>
    <w:multiLevelType w:val="hybridMultilevel"/>
    <w:tmpl w:val="4608308A"/>
    <w:lvl w:ilvl="0" w:tplc="3C0A000F">
      <w:start w:val="1"/>
      <w:numFmt w:val="decimal"/>
      <w:lvlText w:val="%1."/>
      <w:lvlJc w:val="left"/>
      <w:pPr>
        <w:ind w:left="720" w:hanging="360"/>
      </w:pPr>
      <w:rPr>
        <w:rFonts w:hint="default"/>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nsid w:val="77677F02"/>
    <w:multiLevelType w:val="hybridMultilevel"/>
    <w:tmpl w:val="B3F66A98"/>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7C0C1F80"/>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nsid w:val="7D6E4063"/>
    <w:multiLevelType w:val="hybridMultilevel"/>
    <w:tmpl w:val="9AE61A6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10"/>
  </w:num>
  <w:num w:numId="5">
    <w:abstractNumId w:val="11"/>
  </w:num>
  <w:num w:numId="6">
    <w:abstractNumId w:val="5"/>
  </w:num>
  <w:num w:numId="7">
    <w:abstractNumId w:val="3"/>
  </w:num>
  <w:num w:numId="8">
    <w:abstractNumId w:val="14"/>
  </w:num>
  <w:num w:numId="9">
    <w:abstractNumId w:val="2"/>
  </w:num>
  <w:num w:numId="10">
    <w:abstractNumId w:val="1"/>
  </w:num>
  <w:num w:numId="11">
    <w:abstractNumId w:val="4"/>
  </w:num>
  <w:num w:numId="12">
    <w:abstractNumId w:val="15"/>
  </w:num>
  <w:num w:numId="13">
    <w:abstractNumId w:val="8"/>
  </w:num>
  <w:num w:numId="14">
    <w:abstractNumId w:val="9"/>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23969"/>
    <w:rsid w:val="000122F4"/>
    <w:rsid w:val="000B518E"/>
    <w:rsid w:val="001B70AD"/>
    <w:rsid w:val="004024B2"/>
    <w:rsid w:val="00862778"/>
    <w:rsid w:val="009446E0"/>
    <w:rsid w:val="00BE4BA8"/>
    <w:rsid w:val="00DF7E62"/>
    <w:rsid w:val="00E23969"/>
    <w:rsid w:val="00F909F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3969"/>
    <w:pPr>
      <w:ind w:left="720"/>
      <w:contextualSpacing/>
    </w:pPr>
  </w:style>
  <w:style w:type="paragraph" w:styleId="Sangradetextonormal">
    <w:name w:val="Body Text Indent"/>
    <w:basedOn w:val="Normal"/>
    <w:link w:val="SangradetextonormalCar"/>
    <w:rsid w:val="00E23969"/>
    <w:pPr>
      <w:spacing w:after="0" w:line="360" w:lineRule="auto"/>
      <w:ind w:left="709"/>
      <w:jc w:val="both"/>
    </w:pPr>
    <w:rPr>
      <w:rFonts w:ascii="Times New Roman" w:eastAsia="Times New Roman" w:hAnsi="Times New Roman" w:cs="Times New Roman"/>
      <w:i/>
      <w:sz w:val="24"/>
      <w:szCs w:val="20"/>
      <w:lang w:val="es-ES_tradnl" w:eastAsia="es-ES"/>
    </w:rPr>
  </w:style>
  <w:style w:type="character" w:customStyle="1" w:styleId="SangradetextonormalCar">
    <w:name w:val="Sangría de texto normal Car"/>
    <w:basedOn w:val="Fuentedeprrafopredeter"/>
    <w:link w:val="Sangradetextonormal"/>
    <w:rsid w:val="00E23969"/>
    <w:rPr>
      <w:rFonts w:ascii="Times New Roman" w:eastAsia="Times New Roman" w:hAnsi="Times New Roman" w:cs="Times New Roman"/>
      <w:i/>
      <w:sz w:val="24"/>
      <w:szCs w:val="20"/>
      <w:lang w:val="es-ES_tradnl" w:eastAsia="es-ES"/>
    </w:rPr>
  </w:style>
  <w:style w:type="paragraph" w:customStyle="1" w:styleId="p7">
    <w:name w:val="p7"/>
    <w:basedOn w:val="Normal"/>
    <w:rsid w:val="00E23969"/>
    <w:pPr>
      <w:widowControl w:val="0"/>
      <w:tabs>
        <w:tab w:val="left" w:pos="737"/>
      </w:tabs>
      <w:autoSpaceDE w:val="0"/>
      <w:autoSpaceDN w:val="0"/>
      <w:spacing w:after="0" w:line="351" w:lineRule="atLeast"/>
      <w:ind w:firstLine="737"/>
      <w:jc w:val="both"/>
    </w:pPr>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2374</Words>
  <Characters>13063</Characters>
  <Application>Microsoft Office Word</Application>
  <DocSecurity>0</DocSecurity>
  <Lines>108</Lines>
  <Paragraphs>30</Paragraphs>
  <ScaleCrop>false</ScaleCrop>
  <Company>Hewlett-Packard</Company>
  <LinksUpToDate>false</LinksUpToDate>
  <CharactersWithSpaces>15407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Gamarra</dc:creator>
  <cp:lastModifiedBy>Cesar</cp:lastModifiedBy>
  <cp:revision>2</cp:revision>
  <dcterms:created xsi:type="dcterms:W3CDTF">2012-12-13T17:44:00Z</dcterms:created>
  <dcterms:modified xsi:type="dcterms:W3CDTF">2012-12-13T17:44:00Z</dcterms:modified>
</cp:coreProperties>
</file>